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adjustRightInd w:val="0"/>
        <w:snapToGrid w:val="0"/>
        <w:spacing w:before="0" w:beforeAutospacing="0" w:after="0" w:afterAutospacing="0"/>
        <w:rPr>
          <w:rFonts w:hint="eastAsia" w:ascii="仿宋_GB2312" w:hAnsi="仿宋_GB2312" w:eastAsia="仿宋_GB2312" w:cs="仿宋_GB2312"/>
          <w:color w:val="000000"/>
          <w:sz w:val="28"/>
          <w:lang w:eastAsia="zh-CN"/>
        </w:rPr>
      </w:pPr>
      <w:r>
        <w:rPr>
          <w:rFonts w:hint="eastAsia" w:ascii="Times New Roman" w:hAnsi="Times New Roman" w:eastAsia="仿宋_GB2312"/>
          <w:color w:val="000000"/>
          <w:sz w:val="28"/>
        </w:rPr>
        <w:t>附件</w:t>
      </w:r>
      <w:r>
        <w:rPr>
          <w:rFonts w:hint="eastAsia" w:ascii="仿宋_GB2312" w:hAnsi="仿宋_GB2312" w:eastAsia="仿宋_GB2312" w:cs="仿宋_GB2312"/>
          <w:color w:val="000000"/>
          <w:sz w:val="28"/>
          <w:lang w:val="en-US" w:eastAsia="zh-CN"/>
        </w:rPr>
        <w:t>1</w:t>
      </w:r>
      <w:bookmarkStart w:id="0" w:name="_GoBack"/>
      <w:bookmarkEnd w:id="0"/>
    </w:p>
    <w:p>
      <w:pPr>
        <w:pStyle w:val="5"/>
        <w:widowControl w:val="0"/>
        <w:adjustRightInd w:val="0"/>
        <w:snapToGrid w:val="0"/>
        <w:spacing w:before="312" w:beforeLines="100" w:beforeAutospacing="0" w:after="312" w:afterLines="100" w:afterAutospacing="0" w:line="560" w:lineRule="exact"/>
        <w:jc w:val="center"/>
        <w:rPr>
          <w:rFonts w:ascii="方正小标宋简体" w:hAnsi="Times New Roman" w:eastAsia="方正小标宋简体"/>
          <w:bCs/>
          <w:color w:val="000000"/>
          <w:sz w:val="32"/>
        </w:rPr>
      </w:pPr>
      <w:r>
        <w:rPr>
          <w:rFonts w:hint="eastAsia" w:ascii="方正小标宋简体" w:hAnsi="Times New Roman" w:eastAsia="方正小标宋简体"/>
          <w:bCs/>
          <w:color w:val="000000"/>
          <w:sz w:val="44"/>
          <w:szCs w:val="36"/>
        </w:rPr>
        <w:t>中国粮油学会科技奖励评估系统操作说明</w:t>
      </w:r>
    </w:p>
    <w:p>
      <w:pPr>
        <w:pStyle w:val="5"/>
        <w:widowControl w:val="0"/>
        <w:adjustRightInd w:val="0"/>
        <w:snapToGrid w:val="0"/>
        <w:spacing w:before="0" w:beforeAutospacing="0" w:after="0" w:afterAutospacing="0" w:line="560" w:lineRule="exact"/>
        <w:ind w:firstLine="640" w:firstLineChars="200"/>
        <w:rPr>
          <w:rFonts w:ascii="黑体" w:hAnsi="黑体" w:eastAsia="黑体"/>
          <w:color w:val="000000"/>
          <w:sz w:val="32"/>
        </w:rPr>
      </w:pPr>
      <w:r>
        <w:rPr>
          <w:rFonts w:hint="eastAsia" w:ascii="黑体" w:hAnsi="黑体" w:eastAsia="黑体"/>
          <w:color w:val="000000"/>
          <w:sz w:val="32"/>
        </w:rPr>
        <w:t>一、登录</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1.请申报单位登录https://kjj.ccoaonline.com/或在中国粮油学会官方网站右侧点击“奖励评估平台”进行申报。本系统建议使用谷歌浏览器或IE11（含）以上浏览器。</w:t>
      </w:r>
    </w:p>
    <w:p>
      <w:pPr>
        <w:pStyle w:val="5"/>
        <w:widowControl w:val="0"/>
        <w:adjustRightInd w:val="0"/>
        <w:snapToGrid w:val="0"/>
        <w:spacing w:before="0" w:beforeAutospacing="0" w:after="0" w:afterAutospacing="0" w:line="560" w:lineRule="exact"/>
        <w:ind w:firstLine="480" w:firstLineChars="200"/>
        <w:rPr>
          <w:rFonts w:hint="eastAsia" w:ascii="仿宋_GB2312" w:hAnsi="仿宋" w:eastAsia="仿宋_GB2312"/>
          <w:color w:val="000000"/>
          <w:sz w:val="32"/>
        </w:rPr>
      </w:pPr>
      <w:r>
        <w:rPr>
          <w:rFonts w:hint="eastAsia" w:ascii="仿宋_GB2312" w:eastAsia="仿宋_GB2312"/>
        </w:rPr>
        <w:drawing>
          <wp:anchor distT="0" distB="0" distL="114300" distR="114300" simplePos="0" relativeHeight="251668480" behindDoc="0" locked="0" layoutInCell="1" allowOverlap="1">
            <wp:simplePos x="0" y="0"/>
            <wp:positionH relativeFrom="column">
              <wp:posOffset>601345</wp:posOffset>
            </wp:positionH>
            <wp:positionV relativeFrom="paragraph">
              <wp:posOffset>4001770</wp:posOffset>
            </wp:positionV>
            <wp:extent cx="3780790" cy="2301875"/>
            <wp:effectExtent l="0" t="0" r="10160" b="317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780790" cy="2301875"/>
                    </a:xfrm>
                    <a:prstGeom prst="rect">
                      <a:avLst/>
                    </a:prstGeom>
                    <a:noFill/>
                    <a:ln>
                      <a:noFill/>
                    </a:ln>
                  </pic:spPr>
                </pic:pic>
              </a:graphicData>
            </a:graphic>
          </wp:anchor>
        </w:drawing>
      </w:r>
      <w:r>
        <w:rPr>
          <w:rFonts w:hint="eastAsia" w:ascii="仿宋_GB2312" w:eastAsia="仿宋_GB2312"/>
        </w:rPr>
        <w:drawing>
          <wp:anchor distT="0" distB="0" distL="114300" distR="114300" simplePos="0" relativeHeight="251669504" behindDoc="0" locked="0" layoutInCell="1" allowOverlap="1">
            <wp:simplePos x="0" y="0"/>
            <wp:positionH relativeFrom="column">
              <wp:posOffset>232410</wp:posOffset>
            </wp:positionH>
            <wp:positionV relativeFrom="paragraph">
              <wp:posOffset>130810</wp:posOffset>
            </wp:positionV>
            <wp:extent cx="4672330" cy="2258060"/>
            <wp:effectExtent l="0" t="0" r="13970" b="889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4672330" cy="2258060"/>
                    </a:xfrm>
                    <a:prstGeom prst="rect">
                      <a:avLst/>
                    </a:prstGeom>
                    <a:noFill/>
                    <a:ln>
                      <a:noFill/>
                    </a:ln>
                  </pic:spPr>
                </pic:pic>
              </a:graphicData>
            </a:graphic>
          </wp:anchor>
        </w:drawing>
      </w:r>
      <w:r>
        <w:rPr>
          <w:rFonts w:hint="eastAsia" w:ascii="仿宋_GB2312" w:hAnsi="仿宋" w:eastAsia="仿宋_GB2312"/>
          <w:color w:val="000000"/>
          <w:sz w:val="32"/>
        </w:rPr>
        <w:t>2.首次登录系统请点击“注册账号”按钮，按要求填写注册信息，若为学会会员但不知道会员号，请与所在分会联系，注册后待管理员审核通过即可进入系统。每个注册账户可申请多个项目且长期使用，请申报单位妥善保存。</w:t>
      </w:r>
    </w:p>
    <w:p>
      <w:pPr>
        <w:pStyle w:val="5"/>
        <w:widowControl w:val="0"/>
        <w:adjustRightInd w:val="0"/>
        <w:snapToGrid w:val="0"/>
        <w:spacing w:before="0" w:beforeAutospacing="0" w:after="0" w:afterAutospacing="0" w:line="560" w:lineRule="exact"/>
        <w:ind w:firstLine="640" w:firstLineChars="200"/>
        <w:rPr>
          <w:rFonts w:ascii="仿宋" w:hAnsi="仿宋" w:eastAsia="仿宋"/>
          <w:color w:val="000000"/>
          <w:sz w:val="32"/>
        </w:rPr>
      </w:pPr>
    </w:p>
    <w:p>
      <w:pPr>
        <w:pStyle w:val="5"/>
        <w:widowControl w:val="0"/>
        <w:adjustRightInd w:val="0"/>
        <w:snapToGrid w:val="0"/>
        <w:spacing w:before="0" w:beforeAutospacing="0" w:after="0" w:afterAutospacing="0" w:line="560" w:lineRule="exact"/>
        <w:ind w:firstLine="640" w:firstLineChars="200"/>
        <w:rPr>
          <w:rFonts w:ascii="黑体" w:hAnsi="黑体" w:eastAsia="黑体"/>
          <w:color w:val="000000"/>
          <w:sz w:val="32"/>
        </w:rPr>
      </w:pPr>
      <w:r>
        <w:rPr>
          <w:rFonts w:hint="eastAsia" w:ascii="黑体" w:hAnsi="黑体" w:eastAsia="黑体"/>
          <w:color w:val="000000"/>
          <w:sz w:val="32"/>
        </w:rPr>
        <w:t>二、申报操作</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进入系统后，请选择左侧“粮油科技奖”，点击“申报新项目”，如实填写相关材料。</w:t>
      </w:r>
    </w:p>
    <w:p>
      <w:pPr>
        <w:pStyle w:val="5"/>
        <w:widowControl w:val="0"/>
        <w:adjustRightInd w:val="0"/>
        <w:snapToGrid w:val="0"/>
        <w:spacing w:before="0" w:beforeAutospacing="0" w:after="0" w:afterAutospacing="0" w:line="580" w:lineRule="exact"/>
        <w:ind w:firstLine="482" w:firstLineChars="200"/>
        <w:rPr>
          <w:rFonts w:ascii="楷体_GB2312" w:hAnsi="仿宋" w:eastAsia="楷体_GB2312"/>
          <w:b/>
          <w:bCs/>
          <w:color w:val="000000"/>
          <w:sz w:val="32"/>
        </w:rPr>
      </w:pPr>
      <w:r>
        <w:rPr>
          <w:b/>
        </w:rPr>
        <w:drawing>
          <wp:anchor distT="0" distB="0" distL="114300" distR="114300" simplePos="0" relativeHeight="251670528" behindDoc="0" locked="0" layoutInCell="1" allowOverlap="1">
            <wp:simplePos x="0" y="0"/>
            <wp:positionH relativeFrom="column">
              <wp:posOffset>-75565</wp:posOffset>
            </wp:positionH>
            <wp:positionV relativeFrom="paragraph">
              <wp:posOffset>137795</wp:posOffset>
            </wp:positionV>
            <wp:extent cx="5589905" cy="1698625"/>
            <wp:effectExtent l="0" t="0" r="10795" b="15875"/>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589905" cy="1698625"/>
                    </a:xfrm>
                    <a:prstGeom prst="rect">
                      <a:avLst/>
                    </a:prstGeom>
                    <a:noFill/>
                    <a:ln>
                      <a:noFill/>
                    </a:ln>
                  </pic:spPr>
                </pic:pic>
              </a:graphicData>
            </a:graphic>
          </wp:anchor>
        </w:drawing>
      </w:r>
      <w:r>
        <w:rPr>
          <w:rFonts w:hint="eastAsia" w:ascii="楷体_GB2312" w:hAnsi="仿宋" w:eastAsia="楷体_GB2312"/>
          <w:b/>
          <w:bCs/>
          <w:color w:val="000000"/>
          <w:sz w:val="32"/>
        </w:rPr>
        <w:t>（一）项目情况</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评奖类别：包括重大工程、社会公益、技术开发、自然科学、技术发明，请申报单位根据成果所属类型</w:t>
      </w:r>
      <w:r>
        <w:rPr>
          <w:rFonts w:hint="eastAsia" w:ascii="仿宋" w:hAnsi="仿宋" w:eastAsia="仿宋"/>
          <w:color w:val="000000"/>
          <w:sz w:val="32"/>
        </w:rPr>
        <w:t>自主选择</w:t>
      </w:r>
      <w:r>
        <w:rPr>
          <w:rFonts w:hint="eastAsia" w:ascii="仿宋_GB2312" w:hAnsi="仿宋" w:eastAsia="仿宋_GB2312"/>
          <w:color w:val="000000"/>
          <w:sz w:val="32"/>
        </w:rPr>
        <w:t>填写。</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专业评审组：包括粮油储藏、粮食加工、油脂加工、饲料加工、粮油信息与自动化、米制品、发酵面食、粮食物流、粮油质检、粮油营养、玉米深加工、面条制品、花生食品等十三个专业评审组，请申报单位自主选择填写。</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项目名称：应当简明、准确地反映出项目的技术内容和特征，字数（含符号）不超过30个汉字。</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项目开始时间：指立项研究、开始研制日期。</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项目结束时间：指项目通过验收、鉴定或投产日期。</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任务来源：请根据项目立项情况，如实填写，可多选。</w:t>
      </w:r>
    </w:p>
    <w:p>
      <w:pPr>
        <w:pStyle w:val="5"/>
        <w:widowControl w:val="0"/>
        <w:adjustRightInd w:val="0"/>
        <w:snapToGrid w:val="0"/>
        <w:spacing w:before="0" w:beforeAutospacing="0" w:after="0" w:afterAutospacing="0" w:line="560" w:lineRule="exact"/>
        <w:ind w:firstLine="640" w:firstLineChars="200"/>
        <w:outlineLvl w:val="0"/>
        <w:rPr>
          <w:rFonts w:hint="eastAsia" w:ascii="仿宋_GB2312" w:hAnsi="仿宋" w:eastAsia="仿宋_GB2312"/>
          <w:color w:val="000000"/>
          <w:sz w:val="32"/>
        </w:rPr>
      </w:pPr>
      <w:r>
        <w:rPr>
          <w:rFonts w:hint="eastAsia" w:ascii="仿宋_GB2312" w:hAnsi="仿宋" w:eastAsia="仿宋_GB2312"/>
          <w:color w:val="000000"/>
          <w:sz w:val="32"/>
        </w:rPr>
        <w:t>A.国家计划：指正式列入国家计划项目；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B.部委计划：指国家计划以外，国务院各部委下达的任务；</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 xml:space="preserve">C.省、市、自治区计划：指国家计划以外，由省、市、自治区（或通过有关厅局）下达的任务； </w:t>
      </w:r>
    </w:p>
    <w:p>
      <w:pPr>
        <w:pStyle w:val="5"/>
        <w:widowControl w:val="0"/>
        <w:adjustRightInd w:val="0"/>
        <w:snapToGrid w:val="0"/>
        <w:spacing w:before="0" w:beforeAutospacing="0" w:after="0" w:afterAutospacing="0" w:line="560" w:lineRule="exact"/>
        <w:ind w:firstLine="640" w:firstLineChars="200"/>
        <w:outlineLvl w:val="0"/>
        <w:rPr>
          <w:rFonts w:hint="eastAsia" w:ascii="仿宋_GB2312" w:hAnsi="仿宋" w:eastAsia="仿宋_GB2312"/>
          <w:color w:val="000000"/>
          <w:sz w:val="32"/>
        </w:rPr>
      </w:pPr>
      <w:r>
        <w:rPr>
          <w:rFonts w:hint="eastAsia" w:ascii="仿宋_GB2312" w:hAnsi="仿宋" w:eastAsia="仿宋_GB2312"/>
          <w:color w:val="000000"/>
          <w:sz w:val="32"/>
        </w:rPr>
        <w:t>D.基金资助：指以国家基金形式资助的项目；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E.国际合作：指由外国单位或个人委托或共同研究、开发的项目；</w:t>
      </w:r>
    </w:p>
    <w:p>
      <w:pPr>
        <w:pStyle w:val="5"/>
        <w:widowControl w:val="0"/>
        <w:adjustRightInd w:val="0"/>
        <w:snapToGrid w:val="0"/>
        <w:spacing w:before="0" w:beforeAutospacing="0" w:after="0" w:afterAutospacing="0" w:line="560" w:lineRule="exact"/>
        <w:ind w:firstLine="640" w:firstLineChars="200"/>
        <w:outlineLvl w:val="0"/>
        <w:rPr>
          <w:rFonts w:hint="eastAsia" w:ascii="仿宋_GB2312" w:hAnsi="仿宋" w:eastAsia="仿宋_GB2312"/>
          <w:color w:val="000000"/>
          <w:sz w:val="32"/>
        </w:rPr>
      </w:pPr>
      <w:r>
        <w:rPr>
          <w:rFonts w:hint="eastAsia" w:ascii="仿宋_GB2312" w:hAnsi="仿宋" w:eastAsia="仿宋_GB2312"/>
          <w:color w:val="000000"/>
          <w:sz w:val="32"/>
        </w:rPr>
        <w:t>F.其他单位委托：指各种企事业单位委托的项目；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G.自选：指本基层单位提出或批准的，占用本职工作时间研究开发的项目；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H.非职务：指非本单位任务，不利用本单位物质条件和时间所完成与本职位无关或者无正式工作单位的研究开发项目；</w:t>
      </w:r>
    </w:p>
    <w:p>
      <w:pPr>
        <w:pStyle w:val="5"/>
        <w:widowControl w:val="0"/>
        <w:adjustRightInd w:val="0"/>
        <w:snapToGrid w:val="0"/>
        <w:spacing w:before="0" w:beforeAutospacing="0" w:after="0" w:afterAutospacing="0" w:line="560" w:lineRule="exact"/>
        <w:ind w:firstLine="640" w:firstLineChars="200"/>
        <w:outlineLvl w:val="0"/>
        <w:rPr>
          <w:rFonts w:hint="eastAsia" w:ascii="仿宋_GB2312" w:hAnsi="仿宋" w:eastAsia="仿宋_GB2312"/>
          <w:color w:val="000000"/>
          <w:sz w:val="32"/>
        </w:rPr>
      </w:pPr>
      <w:r>
        <w:rPr>
          <w:rFonts w:hint="eastAsia" w:ascii="仿宋_GB2312" w:hAnsi="仿宋" w:eastAsia="仿宋_GB2312"/>
          <w:color w:val="000000"/>
          <w:sz w:val="32"/>
        </w:rPr>
        <w:t>I.其他：不能归属于上述各类的研究开发项目。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计划（基金）名称和编号：指上述各类的研究开发项目列入计划的名称和编号。</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推荐单位：指《中国粮油学会科学技术奖管理办法》中规定的具有推荐资格的单位。</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是否保密：选择“是”或“否”，若选择“是”，则填写保密内容。</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保密期限：填写保密起止期限。</w:t>
      </w:r>
    </w:p>
    <w:p>
      <w:pPr>
        <w:pStyle w:val="5"/>
        <w:widowControl w:val="0"/>
        <w:adjustRightInd w:val="0"/>
        <w:snapToGrid w:val="0"/>
        <w:spacing w:before="0" w:beforeAutospacing="0" w:after="0" w:afterAutospacing="0" w:line="560" w:lineRule="exact"/>
        <w:ind w:left="0" w:leftChars="0" w:firstLine="851" w:firstLineChars="266"/>
        <w:rPr>
          <w:rFonts w:hint="eastAsia" w:ascii="仿宋" w:hAnsi="仿宋" w:eastAsia="仿宋"/>
          <w:color w:val="000000"/>
          <w:sz w:val="32"/>
        </w:rPr>
      </w:pPr>
    </w:p>
    <w:p>
      <w:pPr>
        <w:pStyle w:val="5"/>
        <w:widowControl w:val="0"/>
        <w:adjustRightInd w:val="0"/>
        <w:snapToGrid w:val="0"/>
        <w:spacing w:before="0" w:beforeAutospacing="0" w:after="0" w:afterAutospacing="0" w:line="560" w:lineRule="exact"/>
        <w:ind w:left="0" w:leftChars="0" w:firstLine="851" w:firstLineChars="266"/>
        <w:rPr>
          <w:rFonts w:hint="eastAsia" w:ascii="仿宋" w:hAnsi="仿宋" w:eastAsia="仿宋"/>
          <w:color w:val="000000"/>
          <w:sz w:val="32"/>
        </w:rPr>
      </w:pPr>
    </w:p>
    <w:p>
      <w:pPr>
        <w:pStyle w:val="5"/>
        <w:widowControl w:val="0"/>
        <w:adjustRightInd w:val="0"/>
        <w:snapToGrid w:val="0"/>
        <w:spacing w:before="0" w:beforeAutospacing="0" w:after="0" w:afterAutospacing="0" w:line="560" w:lineRule="exact"/>
        <w:ind w:left="0" w:leftChars="0" w:firstLine="851" w:firstLineChars="266"/>
        <w:rPr>
          <w:rFonts w:hint="eastAsia" w:ascii="仿宋" w:hAnsi="仿宋" w:eastAsia="仿宋"/>
          <w:color w:val="000000"/>
          <w:sz w:val="32"/>
        </w:rPr>
      </w:pPr>
    </w:p>
    <w:p>
      <w:pPr>
        <w:pStyle w:val="5"/>
        <w:widowControl w:val="0"/>
        <w:adjustRightInd w:val="0"/>
        <w:snapToGrid w:val="0"/>
        <w:spacing w:before="0" w:beforeAutospacing="0" w:after="0" w:afterAutospacing="0" w:line="560" w:lineRule="exact"/>
        <w:ind w:left="0" w:leftChars="0" w:firstLine="851" w:firstLineChars="266"/>
        <w:rPr>
          <w:rFonts w:hint="eastAsia" w:ascii="仿宋" w:hAnsi="仿宋" w:eastAsia="仿宋"/>
          <w:color w:val="000000"/>
          <w:sz w:val="32"/>
        </w:rPr>
      </w:pPr>
    </w:p>
    <w:p>
      <w:pPr>
        <w:pStyle w:val="5"/>
        <w:widowControl w:val="0"/>
        <w:adjustRightInd w:val="0"/>
        <w:snapToGrid w:val="0"/>
        <w:spacing w:before="0" w:beforeAutospacing="0" w:after="0" w:afterAutospacing="0" w:line="560" w:lineRule="exact"/>
        <w:ind w:left="0" w:leftChars="0" w:firstLine="851" w:firstLineChars="266"/>
        <w:rPr>
          <w:rFonts w:hint="eastAsia" w:ascii="楷体_GB2312" w:hAnsi="仿宋" w:eastAsia="楷体_GB2312"/>
          <w:b/>
          <w:bCs/>
          <w:color w:val="000000"/>
          <w:sz w:val="32"/>
        </w:rPr>
      </w:pPr>
      <w:r>
        <w:rPr>
          <w:rFonts w:hint="eastAsia" w:ascii="仿宋" w:hAnsi="仿宋" w:eastAsia="仿宋"/>
          <w:color w:val="000000"/>
          <w:sz w:val="32"/>
        </w:rPr>
        <w:t>填写完项目情况后可以点击其他任意环节进行填写。</w:t>
      </w:r>
    </w:p>
    <w:p>
      <w:pPr>
        <w:pStyle w:val="5"/>
        <w:widowControl w:val="0"/>
        <w:adjustRightInd w:val="0"/>
        <w:snapToGrid w:val="0"/>
        <w:spacing w:before="0" w:beforeAutospacing="0" w:after="0" w:afterAutospacing="0" w:line="560" w:lineRule="exact"/>
        <w:ind w:firstLine="480" w:firstLineChars="200"/>
        <w:rPr>
          <w:rFonts w:ascii="楷体_GB2312" w:hAnsi="仿宋" w:eastAsia="楷体_GB2312"/>
          <w:b/>
          <w:bCs/>
          <w:color w:val="000000"/>
          <w:sz w:val="32"/>
        </w:rPr>
      </w:pPr>
      <w:r>
        <w:rPr>
          <w:rFonts w:hint="eastAsia" w:ascii="仿宋_GB2312" w:eastAsia="仿宋_GB2312"/>
        </w:rPr>
        <mc:AlternateContent>
          <mc:Choice Requires="wpg">
            <w:drawing>
              <wp:anchor distT="0" distB="0" distL="114300" distR="114300" simplePos="0" relativeHeight="251671552" behindDoc="0" locked="0" layoutInCell="1" allowOverlap="1">
                <wp:simplePos x="0" y="0"/>
                <wp:positionH relativeFrom="column">
                  <wp:posOffset>2540</wp:posOffset>
                </wp:positionH>
                <wp:positionV relativeFrom="paragraph">
                  <wp:posOffset>144145</wp:posOffset>
                </wp:positionV>
                <wp:extent cx="5368290" cy="1714500"/>
                <wp:effectExtent l="0" t="0" r="3810" b="0"/>
                <wp:wrapTopAndBottom/>
                <wp:docPr id="12" name="组合 12"/>
                <wp:cNvGraphicFramePr/>
                <a:graphic xmlns:a="http://schemas.openxmlformats.org/drawingml/2006/main">
                  <a:graphicData uri="http://schemas.microsoft.com/office/word/2010/wordprocessingGroup">
                    <wpg:wgp>
                      <wpg:cNvGrpSpPr/>
                      <wpg:grpSpPr>
                        <a:xfrm>
                          <a:off x="0" y="0"/>
                          <a:ext cx="5368290" cy="1714500"/>
                          <a:chOff x="8084" y="47307"/>
                          <a:chExt cx="9598" cy="2700"/>
                        </a:xfrm>
                      </wpg:grpSpPr>
                      <pic:pic xmlns:pic="http://schemas.openxmlformats.org/drawingml/2006/picture">
                        <pic:nvPicPr>
                          <pic:cNvPr id="8" name="图片 6"/>
                          <pic:cNvPicPr>
                            <a:picLocks noChangeAspect="1"/>
                          </pic:cNvPicPr>
                        </pic:nvPicPr>
                        <pic:blipFill>
                          <a:blip r:embed="rId9"/>
                          <a:stretch>
                            <a:fillRect/>
                          </a:stretch>
                        </pic:blipFill>
                        <pic:spPr>
                          <a:xfrm>
                            <a:off x="8084" y="47307"/>
                            <a:ext cx="9598" cy="2700"/>
                          </a:xfrm>
                          <a:prstGeom prst="rect">
                            <a:avLst/>
                          </a:prstGeom>
                          <a:noFill/>
                          <a:ln>
                            <a:noFill/>
                          </a:ln>
                        </pic:spPr>
                      </pic:pic>
                      <wps:wsp>
                        <wps:cNvPr id="11" name="上箭头 11"/>
                        <wps:cNvSpPr/>
                        <wps:spPr>
                          <a:xfrm>
                            <a:off x="13600" y="49255"/>
                            <a:ext cx="266" cy="300"/>
                          </a:xfrm>
                          <a:prstGeom prst="upArrow">
                            <a:avLst/>
                          </a:prstGeom>
                          <a:gradFill>
                            <a:gsLst>
                              <a:gs pos="0">
                                <a:srgbClr val="E30000"/>
                              </a:gs>
                              <a:gs pos="100000">
                                <a:srgbClr val="760303"/>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2pt;margin-top:11.35pt;height:135pt;width:422.7pt;mso-wrap-distance-bottom:0pt;mso-wrap-distance-top:0pt;z-index:251671552;mso-width-relative:page;mso-height-relative:page;" coordorigin="8084,47307" coordsize="9598,2700" o:gfxdata="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">
                <o:lock v:ext="edit" aspectratio="f"/>
                <v:shape id="图片 6" o:spid="_x0000_s1026" o:spt="75" type="#_x0000_t75" style="position:absolute;left:8084;top:47307;height:2700;width:9598;" filled="f" o:preferrelative="t" stroked="f" coordsize="21600,21600" o:gfxdata="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RMY65AAAA2gAA&#10;AA8AAAAAAAAAAQAgAAAAIgAAAGRycy9kb3ducmV2LnhtbFBLAQIUABQAAAAIAIdO4kAzLwWeOwAA&#10;ADkAAAAQAAAAAAAAAAEAIAAAAAgBAABkcnMvc2hhcGV4bWwueG1sUEsFBgAAAAAGAAYAWwEAALID&#10;AAAAAA==&#10;">
                  <v:fill on="f" focussize="0,0"/>
                  <v:stroke on="f"/>
                  <v:imagedata r:id="rId9" o:title=""/>
                  <o:lock v:ext="edit" aspectratio="t"/>
                </v:shape>
                <v:shape id="_x0000_s1026" o:spid="_x0000_s1026" o:spt="68" type="#_x0000_t68" style="position:absolute;left:13600;top:49255;height:300;width:266;v-text-anchor:middle;" fillcolor="#E30000" filled="t" stroked="f" coordsize="21600,21600" o:gfxdata="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Me7u8AAAA&#10;2wAAAA8AAAAAAAAAAQAgAAAAIgAAAGRycy9kb3ducmV2LnhtbFBLAQIUABQAAAAIAIdO4kAzLwWe&#10;OwAAADkAAAAQAAAAAAAAAAEAIAAAAAsBAABkcnMvc2hhcGV4bWwueG1sUEsFBgAAAAAGAAYAWwEA&#10;ALUDAAAAAA==&#10;" adj="9576,5400">
                  <v:fill type="gradient" on="t" color2="#760303" focus="100%" focussize="0,0" rotate="t">
                    <o:fill type="gradientUnscaled" v:ext="backwardCompatible"/>
                  </v:fill>
                  <v:stroke on="f" weight="2pt"/>
                  <v:imagedata o:title=""/>
                  <o:lock v:ext="edit" aspectratio="f"/>
                </v:shape>
                <w10:wrap type="topAndBottom"/>
              </v:group>
            </w:pict>
          </mc:Fallback>
        </mc:AlternateContent>
      </w:r>
      <w:r>
        <w:rPr>
          <w:rFonts w:hint="eastAsia" w:ascii="楷体_GB2312" w:hAnsi="仿宋" w:eastAsia="楷体_GB2312"/>
          <w:b/>
          <w:bCs/>
          <w:color w:val="000000"/>
          <w:sz w:val="32"/>
        </w:rPr>
        <w:t>（二）主要完成单位</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bCs/>
          <w:color w:val="000000"/>
          <w:sz w:val="32"/>
        </w:rPr>
      </w:pPr>
      <w:r>
        <w:rPr>
          <w:rFonts w:hint="eastAsia" w:ascii="仿宋_GB2312" w:hAnsi="仿宋" w:eastAsia="仿宋_GB2312"/>
          <w:color w:val="000000"/>
          <w:sz w:val="32"/>
        </w:rPr>
        <w:t>主要完成单位指具有法人资格的单位，点击“增加”按钮，根据贡献大小按照顺序填写具体资料。</w:t>
      </w:r>
    </w:p>
    <w:p>
      <w:pPr>
        <w:pStyle w:val="5"/>
        <w:widowControl w:val="0"/>
        <w:adjustRightInd w:val="0"/>
        <w:snapToGrid w:val="0"/>
        <w:spacing w:before="0" w:beforeAutospacing="0" w:after="0" w:afterAutospacing="0" w:line="580" w:lineRule="exact"/>
        <w:ind w:firstLine="482" w:firstLineChars="200"/>
        <w:rPr>
          <w:rFonts w:ascii="仿宋" w:hAnsi="仿宋" w:eastAsia="仿宋"/>
          <w:b/>
          <w:color w:val="000000"/>
          <w:sz w:val="32"/>
        </w:rPr>
      </w:pPr>
      <w:r>
        <w:rPr>
          <w:b/>
        </w:rPr>
        <w:drawing>
          <wp:anchor distT="0" distB="0" distL="114300" distR="114300" simplePos="0" relativeHeight="251672576" behindDoc="0" locked="0" layoutInCell="1" allowOverlap="1">
            <wp:simplePos x="0" y="0"/>
            <wp:positionH relativeFrom="column">
              <wp:posOffset>19050</wp:posOffset>
            </wp:positionH>
            <wp:positionV relativeFrom="paragraph">
              <wp:posOffset>113665</wp:posOffset>
            </wp:positionV>
            <wp:extent cx="5309870" cy="1430020"/>
            <wp:effectExtent l="0" t="0" r="5080" b="17780"/>
            <wp:wrapTopAndBottom/>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0"/>
                    <a:stretch>
                      <a:fillRect/>
                    </a:stretch>
                  </pic:blipFill>
                  <pic:spPr>
                    <a:xfrm>
                      <a:off x="0" y="0"/>
                      <a:ext cx="5309870" cy="1430020"/>
                    </a:xfrm>
                    <a:prstGeom prst="rect">
                      <a:avLst/>
                    </a:prstGeom>
                    <a:noFill/>
                    <a:ln>
                      <a:noFill/>
                    </a:ln>
                  </pic:spPr>
                </pic:pic>
              </a:graphicData>
            </a:graphic>
          </wp:anchor>
        </w:drawing>
      </w:r>
      <w:r>
        <w:rPr>
          <w:rFonts w:hint="eastAsia" w:ascii="楷体_GB2312" w:hAnsi="仿宋" w:eastAsia="楷体_GB2312"/>
          <w:b/>
          <w:bCs/>
          <w:color w:val="000000"/>
          <w:sz w:val="32"/>
        </w:rPr>
        <w:t>（三）主要完成人员</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主要完成人指参与项目工作的人员。点击“增加”按钮，按照贡献大小按顺序填写具体资料。如需要调整完成人顺序请使用“排名”后面的箭头按钮。推荐书通过系统打印生成后，完成人需对《主要完成人情况》核实签字确认。</w:t>
      </w:r>
    </w:p>
    <w:p>
      <w:pPr>
        <w:pStyle w:val="5"/>
        <w:widowControl w:val="0"/>
        <w:adjustRightInd w:val="0"/>
        <w:snapToGrid w:val="0"/>
        <w:spacing w:before="0" w:beforeAutospacing="0" w:after="0" w:afterAutospacing="0" w:line="560" w:lineRule="exact"/>
        <w:ind w:firstLine="480" w:firstLineChars="200"/>
        <w:rPr>
          <w:rFonts w:hint="eastAsia" w:ascii="仿宋_GB2312" w:hAnsi="仿宋" w:eastAsia="仿宋_GB2312"/>
          <w:color w:val="000000"/>
          <w:sz w:val="32"/>
        </w:rPr>
      </w:pPr>
      <w:r>
        <w:drawing>
          <wp:anchor distT="0" distB="0" distL="114300" distR="114300" simplePos="0" relativeHeight="251674624" behindDoc="0" locked="0" layoutInCell="1" allowOverlap="1">
            <wp:simplePos x="0" y="0"/>
            <wp:positionH relativeFrom="column">
              <wp:posOffset>6350</wp:posOffset>
            </wp:positionH>
            <wp:positionV relativeFrom="paragraph">
              <wp:posOffset>37465</wp:posOffset>
            </wp:positionV>
            <wp:extent cx="5306695" cy="1049655"/>
            <wp:effectExtent l="0" t="0" r="8255" b="17145"/>
            <wp:wrapTopAndBottom/>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1"/>
                    <a:stretch>
                      <a:fillRect/>
                    </a:stretch>
                  </pic:blipFill>
                  <pic:spPr>
                    <a:xfrm>
                      <a:off x="0" y="0"/>
                      <a:ext cx="5306695" cy="1049655"/>
                    </a:xfrm>
                    <a:prstGeom prst="rect">
                      <a:avLst/>
                    </a:prstGeom>
                    <a:noFill/>
                    <a:ln>
                      <a:noFill/>
                    </a:ln>
                  </pic:spPr>
                </pic:pic>
              </a:graphicData>
            </a:graphic>
          </wp:anchor>
        </w:drawing>
      </w:r>
      <w:r>
        <w:rPr>
          <w:rFonts w:hint="eastAsia" w:ascii="仿宋_GB2312" w:hAnsi="仿宋" w:eastAsia="仿宋_GB2312"/>
          <w:color w:val="000000"/>
          <w:sz w:val="32"/>
        </w:rPr>
        <w:t>主要完成人情况是核实完成人是否具备获奖条件的重要依据，应按表格要求逐项填写。司局级以上领导干部应提供相应的证明资料。</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创造性贡献：应如实写明该完成人对本项目独立做出的创造性贡献，并与“项目详情”中</w:t>
      </w:r>
      <w:r>
        <w:rPr>
          <w:rFonts w:hint="eastAsia" w:ascii="仿宋_GB2312" w:hAnsi="仿宋" w:eastAsia="仿宋_GB2312"/>
          <w:color w:val="000000"/>
          <w:sz w:val="32"/>
          <w:lang w:eastAsia="zh-CN"/>
        </w:rPr>
        <w:t>“</w:t>
      </w:r>
      <w:r>
        <w:rPr>
          <w:rFonts w:hint="eastAsia" w:ascii="仿宋_GB2312" w:hAnsi="仿宋" w:eastAsia="仿宋_GB2312"/>
          <w:color w:val="000000"/>
          <w:sz w:val="32"/>
        </w:rPr>
        <w:t>发现、发明及创新点</w:t>
      </w:r>
      <w:r>
        <w:rPr>
          <w:rFonts w:hint="eastAsia" w:ascii="仿宋_GB2312" w:hAnsi="仿宋" w:eastAsia="仿宋_GB2312"/>
          <w:color w:val="000000"/>
          <w:sz w:val="32"/>
          <w:lang w:eastAsia="zh-CN"/>
        </w:rPr>
        <w:t>”</w:t>
      </w:r>
      <w:r>
        <w:rPr>
          <w:rFonts w:hint="eastAsia" w:ascii="仿宋_GB2312" w:hAnsi="仿宋" w:eastAsia="仿宋_GB2312"/>
          <w:color w:val="000000"/>
          <w:sz w:val="32"/>
        </w:rPr>
        <w:t xml:space="preserve">栏中的内容相对应。 </w:t>
      </w:r>
    </w:p>
    <w:p>
      <w:pPr>
        <w:pStyle w:val="5"/>
        <w:widowControl w:val="0"/>
        <w:adjustRightInd w:val="0"/>
        <w:snapToGrid w:val="0"/>
        <w:spacing w:before="0" w:beforeAutospacing="0" w:after="0" w:afterAutospacing="0" w:line="580" w:lineRule="exact"/>
        <w:ind w:firstLine="643" w:firstLineChars="200"/>
        <w:rPr>
          <w:rFonts w:ascii="楷体_GB2312" w:hAnsi="仿宋" w:eastAsia="楷体_GB2312"/>
          <w:bCs/>
          <w:color w:val="000000"/>
          <w:sz w:val="32"/>
        </w:rPr>
      </w:pPr>
      <w:r>
        <w:rPr>
          <w:rFonts w:hint="eastAsia" w:ascii="楷体_GB2312" w:hAnsi="仿宋" w:eastAsia="楷体_GB2312"/>
          <w:b/>
          <w:bCs/>
          <w:color w:val="000000"/>
          <w:sz w:val="32"/>
        </w:rPr>
        <w:t>（四）基本情况页盖章回传</w:t>
      </w:r>
    </w:p>
    <w:p>
      <w:pPr>
        <w:pStyle w:val="5"/>
        <w:widowControl w:val="0"/>
        <w:adjustRightInd w:val="0"/>
        <w:snapToGrid w:val="0"/>
        <w:spacing w:before="0" w:beforeAutospacing="0" w:after="0" w:afterAutospacing="0" w:line="560" w:lineRule="exact"/>
        <w:ind w:firstLine="640" w:firstLineChars="200"/>
        <w:rPr>
          <w:rFonts w:ascii="仿宋" w:hAnsi="仿宋" w:eastAsia="仿宋"/>
          <w:color w:val="000000"/>
          <w:sz w:val="32"/>
        </w:rPr>
      </w:pPr>
      <w:r>
        <w:rPr>
          <w:rFonts w:hint="eastAsia" w:ascii="仿宋" w:hAnsi="仿宋" w:eastAsia="仿宋"/>
          <w:color w:val="000000"/>
          <w:sz w:val="32"/>
        </w:rPr>
        <w:t>“项目情况”“主要完成单位”“主要完成人员”填写完成后，点击“下载基本情况页”，盖章扫描成*.jpg或*.png格式回传至系统，在此期间可在系统中继续填写该项目的其它材料。填报结束后通过系统打印的电子版需将此页替换为盖章页。</w:t>
      </w:r>
    </w:p>
    <w:p>
      <w:pPr>
        <w:pStyle w:val="5"/>
        <w:widowControl w:val="0"/>
        <w:adjustRightInd w:val="0"/>
        <w:snapToGrid w:val="0"/>
        <w:spacing w:before="0" w:beforeAutospacing="0" w:after="0" w:afterAutospacing="0" w:line="560" w:lineRule="exact"/>
        <w:ind w:firstLine="482" w:firstLineChars="200"/>
        <w:rPr>
          <w:rFonts w:ascii="楷体_GB2312" w:hAnsi="仿宋" w:eastAsia="楷体_GB2312"/>
          <w:b/>
          <w:bCs/>
          <w:color w:val="000000"/>
          <w:sz w:val="32"/>
        </w:rPr>
      </w:pPr>
      <w:r>
        <w:rPr>
          <w:b/>
        </w:rPr>
        <w:drawing>
          <wp:anchor distT="0" distB="0" distL="114300" distR="114300" simplePos="0" relativeHeight="251675648" behindDoc="0" locked="0" layoutInCell="1" allowOverlap="1">
            <wp:simplePos x="0" y="0"/>
            <wp:positionH relativeFrom="column">
              <wp:posOffset>-66040</wp:posOffset>
            </wp:positionH>
            <wp:positionV relativeFrom="paragraph">
              <wp:posOffset>166370</wp:posOffset>
            </wp:positionV>
            <wp:extent cx="5271135" cy="1221105"/>
            <wp:effectExtent l="0" t="0" r="5715" b="17145"/>
            <wp:wrapTopAndBottom/>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2"/>
                    <a:stretch>
                      <a:fillRect/>
                    </a:stretch>
                  </pic:blipFill>
                  <pic:spPr>
                    <a:xfrm>
                      <a:off x="0" y="0"/>
                      <a:ext cx="5271135" cy="1221105"/>
                    </a:xfrm>
                    <a:prstGeom prst="rect">
                      <a:avLst/>
                    </a:prstGeom>
                    <a:noFill/>
                    <a:ln>
                      <a:noFill/>
                    </a:ln>
                  </pic:spPr>
                </pic:pic>
              </a:graphicData>
            </a:graphic>
          </wp:anchor>
        </w:drawing>
      </w:r>
      <w:r>
        <w:rPr>
          <w:rFonts w:hint="eastAsia" w:ascii="楷体_GB2312" w:hAnsi="仿宋" w:eastAsia="楷体_GB2312"/>
          <w:b/>
          <w:bCs/>
          <w:color w:val="000000"/>
          <w:sz w:val="32"/>
        </w:rPr>
        <w:t>（五）</w:t>
      </w:r>
      <w:r>
        <w:rPr>
          <w:rFonts w:ascii="楷体_GB2312" w:hAnsi="仿宋" w:eastAsia="楷体_GB2312"/>
          <w:b/>
          <w:bCs/>
          <w:color w:val="000000"/>
          <w:sz w:val="32"/>
        </w:rPr>
        <w:t>项目简介</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项目简介是向国内外公开宣传、介绍本项目的资料，请申报单位按栏目内要求简明扼要的介绍，且不泄露项目核心技术。</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（六）</w:t>
      </w:r>
      <w:r>
        <w:rPr>
          <w:rFonts w:ascii="楷体_GB2312" w:hAnsi="仿宋" w:eastAsia="楷体_GB2312"/>
          <w:b/>
          <w:bCs/>
          <w:color w:val="000000"/>
          <w:sz w:val="32"/>
        </w:rPr>
        <w:t>项目</w:t>
      </w:r>
      <w:r>
        <w:rPr>
          <w:rFonts w:hint="eastAsia" w:ascii="楷体_GB2312" w:hAnsi="仿宋" w:eastAsia="楷体_GB2312"/>
          <w:b/>
          <w:bCs/>
          <w:color w:val="000000"/>
          <w:sz w:val="32"/>
        </w:rPr>
        <w:t>详情</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项目详情应当按照规定的栏目内容等有关要求，详实、准确、全面地填写，必要的图示须就近插入相应的正文中，不宜另附。</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1.《立项背景》简要概述立项时国内外相关研究状况，主要研究成果，尚待解决的问题及立项目的。</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2.《详细科学技术内容》是考核、评价该项目是否符合授奖条件的主要依据，因此，凡涉及该项课题实质内容的说明、论证及研究结果等，应直接叙述，不采取“见**附件”的表达形式。</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本栏目根据科学技术项目的特点，按所述类别叙述：</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 xml:space="preserve">（1）总体思路。指解决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粮油普及成果，根据不同对象正确宣传粮油知识、科学思想、科学方法。 </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2）研究成果。需写明主要学术观点，注重在粮油规律的发现，在科学理论上的创见。应详细写明利用哪些新理论或提出什么样的新理论，研究或实验论证过程中的新方法以及所采取的具体措施；研究方法的创新及综合分析上的创造成就。</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（3）技术方案与创新成果。应详细阐述具体技术方案和实施步骤，应用了哪些理论、技术和方法，在技术开发、推广及产业化过程中，攻克了哪些关键技术，在技术上有哪些创新，取得了哪些创新成果。</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4）实施效果。应详细写明在国内外何类何种学术刊物上发表及被他人正面引用情况，以及在推动学科发展上所起的作用和意义等。同时需列出主要论著目录（不超过20篇，包括作者、出版年份、题名、刊名、卷期；专著包括作者、出版年份、书名、出版者、页码）。</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应简要阐述该项技术的转化程度，应用范围及推广情况。按照科技成果应用分类，各类项目在阐述时应有所侧重。</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①简要阐述该项技术的转化程度，应用范围及推广情况。按照科技成果应用分类，</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②简要阐述该项技术的转化程度，应用范围及推广情况。按照科技成果应用分类，各类项目在阐述时应有的作用。</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③作用普及类项目应简要阐述所举办的科普讲座、展览（展示）、辅导、竞赛等活动，发表的反映当代科技水平的科普文章或专著。通过科普宣传和教育，取得显著社会效益。</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3.《发现、发明及创新点》的填写，是推荐项目和推荐书的核心部分，也是审查项目，处理争议的关键依据。“发现、发明及创新点”是项目详细内容在创新性方面的归纳与提炼，应简要、准确、完整的阐述，无须用抽象形容词。每个发现、发明及创新点的提出应是相对独立存在的。</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（1）提出总体学术思想、研究方案；发现重要科学现象、特性和规律，并阐明科学理论；提出研究方法和手段，解决关键性问题或技术难点。</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（2）在关键技术和疑难问题的解决中做出技术贡献；在成果转化和推广应用过程中做出创造性贡献；在高新技术产业化方面做出贡献。</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（3）在科普讲座、展览等活动的形式和内容上的创新点，发表一些反映当代科技水平的科普文章或专著。</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4.《保密要点》请如实填写需要保密的项目内容。</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5.《与当前国内外同类研究、同类技术的综合比较》请如实填写。</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（七）应用情况</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请如实填写。</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（八）经济效益</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请如实填写。</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（九）社会效益</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请如实填写。</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（十）知识产权表</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知识产权表应填写推荐项目已获得或正在申请的国内外发明专利。正在申请的专利，“专利号</w:t>
      </w:r>
      <w:r>
        <w:rPr>
          <w:rFonts w:ascii="仿宋_GB2312" w:hAnsi="仿宋" w:eastAsia="仿宋_GB2312"/>
          <w:color w:val="000000"/>
          <w:sz w:val="32"/>
        </w:rPr>
        <w:t>”</w:t>
      </w:r>
      <w:r>
        <w:rPr>
          <w:rFonts w:hint="eastAsia" w:ascii="仿宋_GB2312" w:hAnsi="仿宋" w:eastAsia="仿宋_GB2312"/>
          <w:color w:val="000000"/>
          <w:sz w:val="32"/>
        </w:rPr>
        <w:t>一栏填写申请号。</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（十一）</w:t>
      </w:r>
      <w:r>
        <w:rPr>
          <w:rFonts w:ascii="楷体_GB2312" w:hAnsi="仿宋" w:eastAsia="楷体_GB2312"/>
          <w:b/>
          <w:bCs/>
          <w:color w:val="000000"/>
          <w:sz w:val="32"/>
        </w:rPr>
        <w:t>推荐单位意见</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推荐意见先下载模板，由推荐单位填写，内容包括：根据项目创造性特点，科学技术水平和应用情况及科学普及程度写明推荐理由和结论性意见，同时将加盖推荐单位公章的扫描件回传至系统。填报结束后通过系统打印的电子版需将此页替换为盖章页。</w:t>
      </w:r>
    </w:p>
    <w:p>
      <w:pPr>
        <w:pStyle w:val="5"/>
        <w:widowControl w:val="0"/>
        <w:adjustRightInd w:val="0"/>
        <w:snapToGrid w:val="0"/>
        <w:spacing w:before="0" w:beforeAutospacing="0" w:after="0" w:afterAutospacing="0" w:line="560" w:lineRule="exact"/>
        <w:ind w:firstLine="643" w:firstLineChars="200"/>
        <w:rPr>
          <w:rFonts w:ascii="楷体_GB2312" w:hAnsi="仿宋" w:eastAsia="楷体_GB2312"/>
          <w:b/>
          <w:bCs/>
          <w:color w:val="000000"/>
          <w:sz w:val="32"/>
        </w:rPr>
      </w:pPr>
      <w:r>
        <w:rPr>
          <w:rFonts w:hint="eastAsia" w:ascii="楷体_GB2312" w:hAnsi="仿宋" w:eastAsia="楷体_GB2312"/>
          <w:b/>
          <w:bCs/>
          <w:color w:val="000000"/>
          <w:sz w:val="32"/>
        </w:rPr>
        <w:t>（十二）上传</w:t>
      </w:r>
      <w:r>
        <w:rPr>
          <w:rFonts w:ascii="楷体_GB2312" w:hAnsi="仿宋" w:eastAsia="楷体_GB2312"/>
          <w:b/>
          <w:bCs/>
          <w:color w:val="000000"/>
          <w:sz w:val="32"/>
        </w:rPr>
        <w:t>附件</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附件是推荐项目的证明文件和辅助补充材料，推荐不同的成果应提交相应的附件材料。上传的附件名称需与附件内容对应。</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基础研究和理论研究成果需提供的附件：应。充材料，推荐不同的成果应提交相应的附件材料。及程度写明推荐理</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 xml:space="preserve">应用成果需提供的附件：附件：应。充材料，推荐不同的③用成果需提供的 </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sz w:val="32"/>
        </w:rPr>
      </w:pPr>
      <w:r>
        <w:rPr>
          <w:rFonts w:hint="eastAsia" w:ascii="仿宋_GB2312" w:hAnsi="仿宋" w:eastAsia="仿宋_GB2312"/>
          <w:color w:val="000000"/>
          <w:sz w:val="32"/>
        </w:rPr>
        <w:t>科学普及成果需提供的附件：：应。充材料，推荐不同的成果应提交相应的附件材料。及程度写明推荐理由和结论</w:t>
      </w:r>
    </w:p>
    <w:p>
      <w:pPr>
        <w:adjustRightInd w:val="0"/>
        <w:snapToGrid w:val="0"/>
        <w:spacing w:line="560" w:lineRule="exact"/>
        <w:ind w:firstLine="640" w:firstLineChars="200"/>
        <w:rPr>
          <w:rFonts w:hint="eastAsia" w:ascii="仿宋_GB2312" w:eastAsia="仿宋_GB2312"/>
          <w:color w:val="000000"/>
          <w:spacing w:val="6"/>
          <w:sz w:val="32"/>
        </w:rPr>
      </w:pPr>
      <w:r>
        <w:rPr>
          <w:rFonts w:hint="eastAsia" w:ascii="仿宋_GB2312" w:hAnsi="仿宋" w:eastAsia="仿宋_GB2312"/>
          <w:color w:val="000000"/>
          <w:sz w:val="32"/>
        </w:rPr>
        <w:t>其他证明材料是指对于直接关系人的生命、健康的推荐项目（诸如食品、药品、器材等）应先行通过国家规定的相关审批手续，并同时提交国家有关部门出具的证明文件，以及根据评奖需要的其它必要的证明等。</w:t>
      </w:r>
      <w:r>
        <w:rPr>
          <w:rFonts w:hint="eastAsia" w:ascii="仿宋_GB2312" w:hAnsi="仿宋" w:eastAsia="仿宋_GB2312"/>
          <w:color w:val="000000"/>
          <w:spacing w:val="6"/>
          <w:sz w:val="32"/>
        </w:rPr>
        <w:t>新闻媒体的报道及个人信件不得作为科学技术的评价证明。</w:t>
      </w:r>
    </w:p>
    <w:p>
      <w:pPr>
        <w:pStyle w:val="5"/>
        <w:widowControl w:val="0"/>
        <w:adjustRightInd w:val="0"/>
        <w:snapToGrid w:val="0"/>
        <w:spacing w:before="0" w:beforeAutospacing="0" w:after="0" w:afterAutospacing="0" w:line="560" w:lineRule="exact"/>
        <w:ind w:firstLine="640" w:firstLineChars="200"/>
        <w:rPr>
          <w:rFonts w:ascii="黑体" w:hAnsi="黑体" w:eastAsia="黑体"/>
          <w:color w:val="000000"/>
          <w:sz w:val="32"/>
        </w:rPr>
      </w:pPr>
      <w:r>
        <w:rPr>
          <w:rFonts w:hint="eastAsia" w:ascii="黑体" w:hAnsi="黑体" w:eastAsia="黑体"/>
          <w:color w:val="000000"/>
          <w:sz w:val="32"/>
        </w:rPr>
        <w:t>三、提交</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kern w:val="2"/>
          <w:sz w:val="32"/>
        </w:rPr>
      </w:pPr>
      <w:r>
        <w:rPr>
          <w:rFonts w:hint="eastAsia" w:ascii="仿宋_GB2312" w:hAnsi="仿宋" w:eastAsia="仿宋_GB2312"/>
          <w:color w:val="000000"/>
          <w:kern w:val="2"/>
          <w:sz w:val="32"/>
        </w:rPr>
        <w:t>1.材料填写完成后，请点击“申报平台”，选择“项目PDF导出”，进行查看，逐项核对申报材料，确认无误后进入项目页点击“提交”按钮。提交后请尽快打印，替换盖章、签字页面，按要求将纸质版寄送至学会奖励办。</w:t>
      </w:r>
    </w:p>
    <w:p>
      <w:pPr>
        <w:pStyle w:val="5"/>
        <w:widowControl w:val="0"/>
        <w:adjustRightInd w:val="0"/>
        <w:snapToGrid w:val="0"/>
        <w:spacing w:before="0" w:beforeAutospacing="0" w:after="0" w:afterAutospacing="0" w:line="560" w:lineRule="exact"/>
        <w:ind w:firstLine="640" w:firstLineChars="200"/>
        <w:rPr>
          <w:rFonts w:hint="eastAsia" w:ascii="仿宋_GB2312" w:hAnsi="仿宋" w:eastAsia="仿宋_GB2312"/>
          <w:color w:val="000000"/>
          <w:kern w:val="2"/>
          <w:sz w:val="32"/>
        </w:rPr>
      </w:pPr>
      <w:r>
        <w:rPr>
          <w:rFonts w:hint="eastAsia" w:ascii="仿宋_GB2312" w:hAnsi="仿宋" w:eastAsia="仿宋_GB2312"/>
          <w:color w:val="000000"/>
          <w:kern w:val="2"/>
          <w:sz w:val="32"/>
        </w:rPr>
        <w:t>2.项目提交后，请申报单位及时关注“评审状态”，并根据形式审查意见补充修改或完善申报材料。</w:t>
      </w:r>
    </w:p>
    <w:p>
      <w:pPr>
        <w:pStyle w:val="5"/>
        <w:widowControl w:val="0"/>
        <w:adjustRightInd w:val="0"/>
        <w:snapToGrid w:val="0"/>
        <w:spacing w:before="0" w:beforeAutospacing="0" w:after="0" w:afterAutospacing="0" w:line="560" w:lineRule="exact"/>
        <w:ind w:firstLine="640" w:firstLineChars="200"/>
        <w:rPr>
          <w:rFonts w:ascii="黑体" w:hAnsi="黑体" w:eastAsia="黑体"/>
          <w:color w:val="000000"/>
          <w:kern w:val="2"/>
          <w:sz w:val="32"/>
        </w:rPr>
      </w:pPr>
      <w:r>
        <w:rPr>
          <w:rFonts w:hint="eastAsia" w:ascii="黑体" w:hAnsi="黑体" w:eastAsia="黑体"/>
          <w:color w:val="000000"/>
          <w:sz w:val="32"/>
        </w:rPr>
        <w:t>四、注意事项</w:t>
      </w:r>
    </w:p>
    <w:p>
      <w:pPr>
        <w:pStyle w:val="5"/>
        <w:widowControl w:val="0"/>
        <w:adjustRightInd w:val="0"/>
        <w:snapToGrid w:val="0"/>
        <w:spacing w:before="0" w:beforeAutospacing="0" w:after="0" w:afterAutospacing="0" w:line="560" w:lineRule="exact"/>
        <w:ind w:firstLine="640" w:firstLineChars="200"/>
        <w:rPr>
          <w:rFonts w:ascii="仿宋" w:hAnsi="仿宋" w:eastAsia="仿宋"/>
          <w:color w:val="000000"/>
          <w:kern w:val="2"/>
          <w:sz w:val="32"/>
        </w:rPr>
      </w:pPr>
      <w:r>
        <w:rPr>
          <w:rFonts w:hint="eastAsia" w:ascii="仿宋" w:hAnsi="仿宋" w:eastAsia="仿宋"/>
          <w:color w:val="000000"/>
          <w:kern w:val="2"/>
          <w:sz w:val="32"/>
        </w:rPr>
        <w:t>1.用户在系统内填写推荐书时，请尽量减少复制粘贴，或复制粘贴之前，在word等办公软件中统一文本格式，便于系统显示时，文本格式相对统一，不出现乱码或者格式错误。请核对推荐书内容格式，准确无误后再提交。</w:t>
      </w:r>
    </w:p>
    <w:p>
      <w:pPr>
        <w:pStyle w:val="5"/>
        <w:widowControl w:val="0"/>
        <w:adjustRightInd w:val="0"/>
        <w:snapToGrid w:val="0"/>
        <w:spacing w:before="0" w:beforeAutospacing="0" w:after="0" w:afterAutospacing="0" w:line="560" w:lineRule="exact"/>
        <w:ind w:firstLine="640" w:firstLineChars="200"/>
        <w:rPr>
          <w:rFonts w:ascii="仿宋" w:hAnsi="仿宋" w:eastAsia="仿宋"/>
          <w:color w:val="000000"/>
          <w:kern w:val="2"/>
          <w:sz w:val="32"/>
        </w:rPr>
      </w:pPr>
      <w:r>
        <w:rPr>
          <w:rFonts w:hint="eastAsia" w:ascii="仿宋" w:hAnsi="仿宋" w:eastAsia="仿宋"/>
          <w:color w:val="000000"/>
          <w:kern w:val="2"/>
          <w:sz w:val="32"/>
        </w:rPr>
        <w:t>2.为保证推荐书纸质版与电子版内容完全一致，用户最终上报的推荐书必须通过系统“项目PDF导出”打印生成。</w:t>
      </w:r>
    </w:p>
    <w:p>
      <w:pPr>
        <w:pStyle w:val="5"/>
        <w:widowControl w:val="0"/>
        <w:adjustRightInd w:val="0"/>
        <w:snapToGrid w:val="0"/>
        <w:spacing w:before="0" w:beforeAutospacing="0" w:after="0" w:afterAutospacing="0" w:line="560" w:lineRule="exact"/>
        <w:ind w:firstLine="640" w:firstLineChars="200"/>
        <w:rPr>
          <w:rFonts w:ascii="仿宋" w:hAnsi="仿宋" w:eastAsia="仿宋"/>
          <w:color w:val="000000"/>
          <w:kern w:val="2"/>
          <w:sz w:val="32"/>
        </w:rPr>
      </w:pPr>
      <w:r>
        <w:rPr>
          <w:rFonts w:hint="eastAsia" w:ascii="仿宋" w:hAnsi="仿宋" w:eastAsia="仿宋"/>
          <w:color w:val="000000"/>
          <w:kern w:val="2"/>
          <w:sz w:val="32"/>
        </w:rPr>
        <w:t xml:space="preserve">3.为便于专家审阅，请在整理上传附件材料时，注意以下事项：一是附件顺序应与表格目录顺序保持一致；二是同一类别的附件材料，请扫描成1到3个文件上传，比如10篇论文扫描成1个pdf文档上传，切勿逐一上传；三是文件上传格式为pdf、jpg、doc、docx等形式，且每个上传文件应小于5M。 </w:t>
      </w:r>
    </w:p>
    <w:p/>
    <w:p/>
    <w:p/>
    <w:p/>
    <w:p/>
    <w:p/>
    <w:p>
      <w:pPr>
        <w:tabs>
          <w:tab w:val="left" w:pos="1993"/>
        </w:tabs>
      </w:pPr>
      <w:r>
        <w:tab/>
      </w:r>
    </w:p>
    <w:sectPr>
      <w:headerReference r:id="rId3" w:type="default"/>
      <w:footerReference r:id="rId4" w:type="default"/>
      <w:pgSz w:w="11906" w:h="16838"/>
      <w:pgMar w:top="1440" w:right="1800" w:bottom="1440" w:left="1800"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8007483"/>
    </w:sdtPr>
    <w:sdtEndPr>
      <w:rPr>
        <w:sz w:val="16"/>
      </w:rPr>
    </w:sdtEndPr>
    <w:sdtContent>
      <w:p>
        <w:pPr>
          <w:pStyle w:val="3"/>
          <w:jc w:val="center"/>
          <w:rPr>
            <w:sz w:val="16"/>
          </w:rPr>
        </w:pPr>
        <w:r>
          <w:rPr>
            <w:sz w:val="16"/>
          </w:rPr>
          <w:fldChar w:fldCharType="begin"/>
        </w:r>
        <w:r>
          <w:rPr>
            <w:sz w:val="16"/>
          </w:rPr>
          <w:instrText xml:space="preserve">PAGE   \* MERGEFORMAT</w:instrText>
        </w:r>
        <w:r>
          <w:rPr>
            <w:sz w:val="16"/>
          </w:rPr>
          <w:fldChar w:fldCharType="separate"/>
        </w:r>
        <w:r>
          <w:rPr>
            <w:sz w:val="16"/>
            <w:lang w:val="zh-CN"/>
          </w:rPr>
          <w:t>-</w:t>
        </w:r>
        <w:r>
          <w:rPr>
            <w:sz w:val="16"/>
          </w:rPr>
          <w:t xml:space="preserve"> 9 -</w:t>
        </w:r>
        <w:r>
          <w:rPr>
            <w:sz w:val="16"/>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9"/>
    <w:rsid w:val="000011F9"/>
    <w:rsid w:val="00002569"/>
    <w:rsid w:val="000449B9"/>
    <w:rsid w:val="000C2291"/>
    <w:rsid w:val="000E7448"/>
    <w:rsid w:val="000F7028"/>
    <w:rsid w:val="00106F51"/>
    <w:rsid w:val="00125632"/>
    <w:rsid w:val="00181E88"/>
    <w:rsid w:val="001963C7"/>
    <w:rsid w:val="001964B3"/>
    <w:rsid w:val="001A695E"/>
    <w:rsid w:val="001C302C"/>
    <w:rsid w:val="001D181D"/>
    <w:rsid w:val="001F0DC2"/>
    <w:rsid w:val="00210A37"/>
    <w:rsid w:val="002321A5"/>
    <w:rsid w:val="0025342B"/>
    <w:rsid w:val="00290CBF"/>
    <w:rsid w:val="002B2A9D"/>
    <w:rsid w:val="003037FE"/>
    <w:rsid w:val="003050DE"/>
    <w:rsid w:val="00310FF4"/>
    <w:rsid w:val="00316534"/>
    <w:rsid w:val="003460DD"/>
    <w:rsid w:val="0035469D"/>
    <w:rsid w:val="00360892"/>
    <w:rsid w:val="00396327"/>
    <w:rsid w:val="003B1FE3"/>
    <w:rsid w:val="003C4345"/>
    <w:rsid w:val="003D6FC0"/>
    <w:rsid w:val="003D7DD4"/>
    <w:rsid w:val="00435D53"/>
    <w:rsid w:val="00464AB2"/>
    <w:rsid w:val="00465E00"/>
    <w:rsid w:val="0047096D"/>
    <w:rsid w:val="00482C18"/>
    <w:rsid w:val="004A4105"/>
    <w:rsid w:val="004B0071"/>
    <w:rsid w:val="004B3053"/>
    <w:rsid w:val="004C780A"/>
    <w:rsid w:val="004F0679"/>
    <w:rsid w:val="005312CE"/>
    <w:rsid w:val="00531F3B"/>
    <w:rsid w:val="005372EC"/>
    <w:rsid w:val="0053766E"/>
    <w:rsid w:val="005600B2"/>
    <w:rsid w:val="005D6619"/>
    <w:rsid w:val="006067FB"/>
    <w:rsid w:val="00623F46"/>
    <w:rsid w:val="006266DA"/>
    <w:rsid w:val="00664972"/>
    <w:rsid w:val="006A7F12"/>
    <w:rsid w:val="006E7959"/>
    <w:rsid w:val="006F0650"/>
    <w:rsid w:val="00701127"/>
    <w:rsid w:val="00710795"/>
    <w:rsid w:val="00730DB2"/>
    <w:rsid w:val="007A45FE"/>
    <w:rsid w:val="007B2DB3"/>
    <w:rsid w:val="007B7EC1"/>
    <w:rsid w:val="00817AFD"/>
    <w:rsid w:val="00826CDE"/>
    <w:rsid w:val="00871C92"/>
    <w:rsid w:val="00881659"/>
    <w:rsid w:val="00884740"/>
    <w:rsid w:val="008E0538"/>
    <w:rsid w:val="008E6208"/>
    <w:rsid w:val="008F128D"/>
    <w:rsid w:val="00904D76"/>
    <w:rsid w:val="0095176B"/>
    <w:rsid w:val="00994C75"/>
    <w:rsid w:val="009D60EA"/>
    <w:rsid w:val="009D6B0E"/>
    <w:rsid w:val="009F3B7C"/>
    <w:rsid w:val="00A01035"/>
    <w:rsid w:val="00A43D24"/>
    <w:rsid w:val="00A83120"/>
    <w:rsid w:val="00AA6637"/>
    <w:rsid w:val="00AE4F15"/>
    <w:rsid w:val="00B11F41"/>
    <w:rsid w:val="00B2417F"/>
    <w:rsid w:val="00B65320"/>
    <w:rsid w:val="00B72619"/>
    <w:rsid w:val="00B82832"/>
    <w:rsid w:val="00BA1B6A"/>
    <w:rsid w:val="00BE597F"/>
    <w:rsid w:val="00C15505"/>
    <w:rsid w:val="00C418D4"/>
    <w:rsid w:val="00CB6E49"/>
    <w:rsid w:val="00CC30BA"/>
    <w:rsid w:val="00D00D45"/>
    <w:rsid w:val="00D035B8"/>
    <w:rsid w:val="00D2777E"/>
    <w:rsid w:val="00D54470"/>
    <w:rsid w:val="00DD4778"/>
    <w:rsid w:val="00E73D34"/>
    <w:rsid w:val="00EB0A08"/>
    <w:rsid w:val="00EE0624"/>
    <w:rsid w:val="00F44E33"/>
    <w:rsid w:val="00F536B2"/>
    <w:rsid w:val="00F75216"/>
    <w:rsid w:val="00FB4975"/>
    <w:rsid w:val="01DC7645"/>
    <w:rsid w:val="0387210C"/>
    <w:rsid w:val="069B1702"/>
    <w:rsid w:val="075023DF"/>
    <w:rsid w:val="091C53E9"/>
    <w:rsid w:val="0D237136"/>
    <w:rsid w:val="117D27E7"/>
    <w:rsid w:val="1219547B"/>
    <w:rsid w:val="13930858"/>
    <w:rsid w:val="13C23C8A"/>
    <w:rsid w:val="1BF411DA"/>
    <w:rsid w:val="1E8D40B6"/>
    <w:rsid w:val="2CD17BA4"/>
    <w:rsid w:val="2FFB6738"/>
    <w:rsid w:val="31057F17"/>
    <w:rsid w:val="329A0339"/>
    <w:rsid w:val="337C3D8F"/>
    <w:rsid w:val="398519E7"/>
    <w:rsid w:val="3B915A01"/>
    <w:rsid w:val="467C7F88"/>
    <w:rsid w:val="4A033AB3"/>
    <w:rsid w:val="4EC722C8"/>
    <w:rsid w:val="4F936D95"/>
    <w:rsid w:val="52D80747"/>
    <w:rsid w:val="53F9751B"/>
    <w:rsid w:val="5BA57C09"/>
    <w:rsid w:val="62A31486"/>
    <w:rsid w:val="668711C7"/>
    <w:rsid w:val="6F0A1563"/>
    <w:rsid w:val="6F194885"/>
    <w:rsid w:val="70465D3C"/>
    <w:rsid w:val="73E0419F"/>
    <w:rsid w:val="75D977A5"/>
    <w:rsid w:val="76DE6544"/>
    <w:rsid w:val="7B04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583</Words>
  <Characters>3325</Characters>
  <Lines>27</Lines>
  <Paragraphs>7</Paragraphs>
  <TotalTime>56</TotalTime>
  <ScaleCrop>false</ScaleCrop>
  <LinksUpToDate>false</LinksUpToDate>
  <CharactersWithSpaces>3901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2017-04-06T07:25:00Z</dcterms:created>
  <dc:creator>Tuboshu</dc:creator>
  <cp:lastModifiedBy>谢</cp:lastModifiedBy>
  <cp:lastPrinted>2019-11-11T06:16:00Z</cp:lastPrinted>
  <dcterms:modified xsi:type="dcterms:W3CDTF">2019-12-13T01:43:31Z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