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F" w:rsidRDefault="00F74F3F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BA56AF" w:rsidRPr="00BA56AF">
        <w:rPr>
          <w:rFonts w:ascii="Times New Roman" w:eastAsia="黑体" w:hAnsi="Times New Roman" w:cs="Times New Roman" w:hint="eastAsia"/>
          <w:sz w:val="32"/>
          <w:szCs w:val="32"/>
        </w:rPr>
        <w:t>γ</w:t>
      </w:r>
      <w:r w:rsidR="00BA56AF" w:rsidRPr="00BA56AF">
        <w:rPr>
          <w:rFonts w:ascii="Times New Roman" w:eastAsia="黑体" w:hAnsi="Times New Roman" w:cs="Times New Roman" w:hint="eastAsia"/>
          <w:sz w:val="32"/>
          <w:szCs w:val="32"/>
        </w:rPr>
        <w:t>-</w:t>
      </w:r>
      <w:r w:rsidR="00BA56AF" w:rsidRPr="00BA56AF">
        <w:rPr>
          <w:rFonts w:ascii="Times New Roman" w:eastAsia="黑体" w:hAnsi="Times New Roman" w:cs="Times New Roman" w:hint="eastAsia"/>
          <w:sz w:val="32"/>
          <w:szCs w:val="32"/>
        </w:rPr>
        <w:t>氨基丁酸（</w:t>
      </w:r>
      <w:r w:rsidR="00BA56AF" w:rsidRPr="00BA56AF">
        <w:rPr>
          <w:rFonts w:ascii="Times New Roman" w:eastAsia="黑体" w:hAnsi="Times New Roman" w:cs="Times New Roman" w:hint="eastAsia"/>
          <w:sz w:val="32"/>
          <w:szCs w:val="32"/>
        </w:rPr>
        <w:t>GABA</w:t>
      </w:r>
      <w:r w:rsidR="00BA56AF" w:rsidRPr="00BA56AF">
        <w:rPr>
          <w:rFonts w:ascii="Times New Roman" w:eastAsia="黑体" w:hAnsi="Times New Roman" w:cs="Times New Roman" w:hint="eastAsia"/>
          <w:sz w:val="32"/>
          <w:szCs w:val="32"/>
        </w:rPr>
        <w:t>）富集的谷物与豆类产品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</w:p>
    <w:p w:rsidR="003D6804" w:rsidRPr="00781A01" w:rsidRDefault="003D6804" w:rsidP="007062A2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Start w:id="5" w:name="_GoBack"/>
      <w:bookmarkEnd w:id="3"/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AC" w:rsidRDefault="005269AC" w:rsidP="003D6804">
      <w:r>
        <w:separator/>
      </w:r>
    </w:p>
  </w:endnote>
  <w:endnote w:type="continuationSeparator" w:id="0">
    <w:p w:rsidR="005269AC" w:rsidRDefault="005269AC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AC" w:rsidRDefault="005269AC" w:rsidP="003D6804">
      <w:r>
        <w:separator/>
      </w:r>
    </w:p>
  </w:footnote>
  <w:footnote w:type="continuationSeparator" w:id="0">
    <w:p w:rsidR="005269AC" w:rsidRDefault="005269AC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269AC"/>
    <w:rsid w:val="005326CE"/>
    <w:rsid w:val="005E1288"/>
    <w:rsid w:val="00660B65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A56AF"/>
    <w:rsid w:val="00BC0C74"/>
    <w:rsid w:val="00D35C64"/>
    <w:rsid w:val="00D52FCB"/>
    <w:rsid w:val="00D773B6"/>
    <w:rsid w:val="00D96EA2"/>
    <w:rsid w:val="00DB4B1B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41</cp:revision>
  <cp:lastPrinted>2019-10-10T03:02:00Z</cp:lastPrinted>
  <dcterms:created xsi:type="dcterms:W3CDTF">2018-11-16T07:10:00Z</dcterms:created>
  <dcterms:modified xsi:type="dcterms:W3CDTF">2021-03-02T07:30:00Z</dcterms:modified>
</cp:coreProperties>
</file>