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4EE47" w14:textId="77777777" w:rsidR="00C7474A" w:rsidRDefault="00C7474A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14:paraId="11061AE6" w14:textId="77777777" w:rsidR="00C7474A" w:rsidRDefault="00C7474A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14:paraId="32429BD5" w14:textId="77777777" w:rsidR="00C7474A" w:rsidRDefault="00C7474A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</w:p>
    <w:p w14:paraId="5C233659" w14:textId="77777777" w:rsidR="00B53806" w:rsidRDefault="00B53806" w:rsidP="00B53806">
      <w:pPr>
        <w:spacing w:beforeLines="150" w:before="468" w:line="360" w:lineRule="auto"/>
        <w:jc w:val="center"/>
        <w:rPr>
          <w:b/>
          <w:bCs/>
          <w:color w:val="000000"/>
          <w:sz w:val="52"/>
          <w:szCs w:val="32"/>
        </w:rPr>
      </w:pPr>
      <w:r>
        <w:rPr>
          <w:rFonts w:hint="eastAsia"/>
          <w:b/>
          <w:bCs/>
          <w:color w:val="000000"/>
          <w:sz w:val="52"/>
          <w:szCs w:val="32"/>
        </w:rPr>
        <w:t>中国粮油学会团体标准</w:t>
      </w:r>
    </w:p>
    <w:p w14:paraId="66A221E7" w14:textId="77777777" w:rsidR="00C7474A" w:rsidRDefault="00C7474A">
      <w:pPr>
        <w:adjustRightInd w:val="0"/>
        <w:snapToGrid w:val="0"/>
        <w:jc w:val="center"/>
        <w:rPr>
          <w:rFonts w:ascii="仿宋" w:eastAsia="仿宋" w:hAnsi="仿宋"/>
          <w:snapToGrid w:val="0"/>
          <w:spacing w:val="20"/>
          <w:kern w:val="0"/>
          <w:sz w:val="52"/>
          <w:szCs w:val="52"/>
        </w:rPr>
      </w:pPr>
    </w:p>
    <w:p w14:paraId="74FB8982" w14:textId="77777777" w:rsidR="00C7474A" w:rsidRDefault="00C7474A">
      <w:pPr>
        <w:adjustRightInd w:val="0"/>
        <w:snapToGrid w:val="0"/>
        <w:jc w:val="center"/>
        <w:rPr>
          <w:rFonts w:ascii="仿宋" w:eastAsia="仿宋" w:hAnsi="仿宋"/>
          <w:snapToGrid w:val="0"/>
          <w:spacing w:val="20"/>
          <w:kern w:val="0"/>
          <w:sz w:val="52"/>
          <w:szCs w:val="52"/>
        </w:rPr>
      </w:pPr>
    </w:p>
    <w:p w14:paraId="70D74453" w14:textId="77777777" w:rsidR="00C7474A" w:rsidRDefault="00C7474A">
      <w:pPr>
        <w:adjustRightInd w:val="0"/>
        <w:snapToGrid w:val="0"/>
        <w:jc w:val="center"/>
        <w:rPr>
          <w:rFonts w:ascii="仿宋" w:eastAsia="仿宋" w:hAnsi="仿宋"/>
          <w:snapToGrid w:val="0"/>
          <w:spacing w:val="20"/>
          <w:kern w:val="0"/>
          <w:sz w:val="52"/>
          <w:szCs w:val="52"/>
        </w:rPr>
      </w:pPr>
    </w:p>
    <w:p w14:paraId="0D6506FC" w14:textId="77777777" w:rsidR="00C7474A" w:rsidRDefault="00C7474A">
      <w:pPr>
        <w:adjustRightInd w:val="0"/>
        <w:snapToGrid w:val="0"/>
        <w:jc w:val="center"/>
        <w:rPr>
          <w:rFonts w:ascii="仿宋" w:eastAsia="仿宋" w:hAnsi="仿宋"/>
          <w:snapToGrid w:val="0"/>
          <w:spacing w:val="20"/>
          <w:kern w:val="0"/>
          <w:sz w:val="52"/>
          <w:szCs w:val="52"/>
        </w:rPr>
      </w:pPr>
    </w:p>
    <w:p w14:paraId="77C9BB7F" w14:textId="4113AE3B" w:rsidR="00C7474A" w:rsidRPr="004D6E14" w:rsidRDefault="009D1B83" w:rsidP="004D6E14">
      <w:pPr>
        <w:adjustRightInd w:val="0"/>
        <w:snapToGrid w:val="0"/>
        <w:jc w:val="center"/>
        <w:rPr>
          <w:rFonts w:ascii="黑体" w:eastAsia="黑体" w:hAnsi="黑体"/>
          <w:b/>
          <w:sz w:val="52"/>
          <w:szCs w:val="52"/>
        </w:rPr>
      </w:pPr>
      <w:r>
        <w:rPr>
          <w:rFonts w:ascii="黑体" w:eastAsia="黑体" w:hAnsi="黑体" w:hint="eastAsia"/>
          <w:b/>
          <w:sz w:val="52"/>
          <w:szCs w:val="52"/>
        </w:rPr>
        <w:t>粉末油脂</w:t>
      </w:r>
    </w:p>
    <w:p w14:paraId="112B020F" w14:textId="77777777" w:rsidR="00C7474A" w:rsidRDefault="009D1B83">
      <w:pPr>
        <w:adjustRightInd w:val="0"/>
        <w:snapToGrid w:val="0"/>
        <w:spacing w:beforeLines="50" w:before="156"/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（报批稿）</w:t>
      </w:r>
    </w:p>
    <w:p w14:paraId="39FAA3EF" w14:textId="77777777" w:rsidR="00C7474A" w:rsidRDefault="009D1B83">
      <w:pPr>
        <w:adjustRightInd w:val="0"/>
        <w:snapToGrid w:val="0"/>
        <w:spacing w:beforeLines="50" w:before="156"/>
        <w:jc w:val="center"/>
        <w:rPr>
          <w:rFonts w:ascii="宋体" w:hAnsi="宋体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编制说明</w:t>
      </w:r>
    </w:p>
    <w:p w14:paraId="5F6FE149" w14:textId="77777777" w:rsidR="00C7474A" w:rsidRDefault="00C7474A">
      <w:pPr>
        <w:spacing w:line="360" w:lineRule="auto"/>
        <w:jc w:val="center"/>
        <w:rPr>
          <w:b/>
          <w:sz w:val="30"/>
        </w:rPr>
      </w:pPr>
    </w:p>
    <w:p w14:paraId="6222A913" w14:textId="77777777" w:rsidR="00C7474A" w:rsidRDefault="00C7474A">
      <w:pPr>
        <w:spacing w:line="360" w:lineRule="auto"/>
        <w:jc w:val="center"/>
        <w:rPr>
          <w:b/>
          <w:sz w:val="30"/>
        </w:rPr>
      </w:pPr>
    </w:p>
    <w:p w14:paraId="66BD2BE5" w14:textId="77777777" w:rsidR="00C7474A" w:rsidRDefault="00C7474A">
      <w:pPr>
        <w:spacing w:line="360" w:lineRule="auto"/>
        <w:jc w:val="center"/>
        <w:rPr>
          <w:b/>
          <w:sz w:val="30"/>
        </w:rPr>
      </w:pPr>
    </w:p>
    <w:p w14:paraId="0249E2E9" w14:textId="77777777" w:rsidR="00C7474A" w:rsidRDefault="00C7474A">
      <w:pPr>
        <w:spacing w:line="360" w:lineRule="auto"/>
        <w:jc w:val="center"/>
        <w:rPr>
          <w:b/>
          <w:sz w:val="30"/>
        </w:rPr>
      </w:pPr>
    </w:p>
    <w:p w14:paraId="033568DD" w14:textId="77777777" w:rsidR="00C7474A" w:rsidRDefault="00C7474A">
      <w:pPr>
        <w:spacing w:line="360" w:lineRule="auto"/>
        <w:jc w:val="center"/>
        <w:rPr>
          <w:b/>
          <w:sz w:val="30"/>
        </w:rPr>
      </w:pPr>
    </w:p>
    <w:p w14:paraId="33048814" w14:textId="77777777" w:rsidR="00C7474A" w:rsidRDefault="00C7474A">
      <w:pPr>
        <w:spacing w:line="360" w:lineRule="auto"/>
        <w:jc w:val="center"/>
        <w:rPr>
          <w:b/>
          <w:sz w:val="30"/>
        </w:rPr>
      </w:pPr>
    </w:p>
    <w:p w14:paraId="4FE53E09" w14:textId="77777777" w:rsidR="00C7474A" w:rsidRDefault="00C7474A">
      <w:pPr>
        <w:spacing w:line="360" w:lineRule="auto"/>
        <w:jc w:val="center"/>
        <w:rPr>
          <w:b/>
          <w:sz w:val="30"/>
        </w:rPr>
      </w:pPr>
    </w:p>
    <w:p w14:paraId="2889B6CA" w14:textId="77777777" w:rsidR="00C7474A" w:rsidRDefault="009D1B83">
      <w:pPr>
        <w:adjustRightInd w:val="0"/>
        <w:snapToGrid w:val="0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标准起草组</w:t>
      </w:r>
    </w:p>
    <w:p w14:paraId="1BB59732" w14:textId="3442A877" w:rsidR="00C7474A" w:rsidRDefault="009D1B83">
      <w:pPr>
        <w:spacing w:line="360" w:lineRule="auto"/>
        <w:jc w:val="center"/>
        <w:rPr>
          <w:b/>
          <w:sz w:val="30"/>
        </w:rPr>
      </w:pPr>
      <w:r>
        <w:rPr>
          <w:rFonts w:ascii="仿宋" w:eastAsia="仿宋" w:hAnsi="仿宋" w:hint="eastAsia"/>
          <w:b/>
          <w:sz w:val="36"/>
          <w:szCs w:val="36"/>
        </w:rPr>
        <w:t>20</w:t>
      </w:r>
      <w:r w:rsidR="00B53806">
        <w:rPr>
          <w:rFonts w:ascii="仿宋" w:eastAsia="仿宋" w:hAnsi="仿宋"/>
          <w:b/>
          <w:sz w:val="36"/>
          <w:szCs w:val="36"/>
        </w:rPr>
        <w:t>22</w:t>
      </w:r>
      <w:r>
        <w:rPr>
          <w:rFonts w:ascii="仿宋" w:eastAsia="仿宋" w:hAnsi="仿宋" w:hint="eastAsia"/>
          <w:b/>
          <w:sz w:val="36"/>
          <w:szCs w:val="36"/>
        </w:rPr>
        <w:t>年</w:t>
      </w:r>
      <w:r w:rsidR="00B53806">
        <w:rPr>
          <w:rFonts w:ascii="仿宋" w:eastAsia="仿宋" w:hAnsi="仿宋"/>
          <w:b/>
          <w:sz w:val="36"/>
          <w:szCs w:val="36"/>
        </w:rPr>
        <w:t>01</w:t>
      </w:r>
      <w:r>
        <w:rPr>
          <w:rFonts w:ascii="仿宋" w:eastAsia="仿宋" w:hAnsi="仿宋" w:hint="eastAsia"/>
          <w:b/>
          <w:sz w:val="36"/>
          <w:szCs w:val="36"/>
        </w:rPr>
        <w:t>月</w:t>
      </w:r>
    </w:p>
    <w:p w14:paraId="653E0434" w14:textId="77777777" w:rsidR="00C7474A" w:rsidRDefault="009D1B83" w:rsidP="004D6E14">
      <w:pPr>
        <w:widowControl/>
        <w:adjustRightInd w:val="0"/>
        <w:snapToGrid w:val="0"/>
        <w:spacing w:afterLines="50" w:after="156" w:line="360" w:lineRule="auto"/>
        <w:jc w:val="center"/>
        <w:rPr>
          <w:rFonts w:ascii="宋体" w:hAnsi="宋体"/>
          <w:b/>
          <w:bCs/>
          <w:color w:val="000000"/>
          <w:sz w:val="32"/>
          <w:szCs w:val="32"/>
        </w:rPr>
      </w:pPr>
      <w:r w:rsidRPr="004D6E14">
        <w:rPr>
          <w:rFonts w:ascii="黑体" w:eastAsia="黑体" w:hAnsi="黑体" w:hint="eastAsia"/>
          <w:sz w:val="32"/>
          <w:szCs w:val="32"/>
        </w:rPr>
        <w:lastRenderedPageBreak/>
        <w:t>《粉末油脂》编制说明</w:t>
      </w:r>
    </w:p>
    <w:p w14:paraId="17342F83" w14:textId="77777777" w:rsidR="00C7474A" w:rsidRPr="004D6E14" w:rsidRDefault="009D1B83">
      <w:pPr>
        <w:widowControl/>
        <w:adjustRightInd w:val="0"/>
        <w:snapToGrid w:val="0"/>
        <w:spacing w:beforeLines="100" w:before="312"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>1</w:t>
      </w:r>
      <w:r w:rsidRPr="004D6E14">
        <w:rPr>
          <w:b/>
          <w:sz w:val="24"/>
        </w:rPr>
        <w:t>．工作简况</w:t>
      </w:r>
      <w:r w:rsidRPr="004D6E14">
        <w:rPr>
          <w:sz w:val="24"/>
        </w:rPr>
        <w:t>（包括任务来源、协作单位、主要工作过程、标准主要起草人及其所做的工作等）</w:t>
      </w:r>
    </w:p>
    <w:p w14:paraId="480F684A" w14:textId="3A9745C8" w:rsidR="00C7474A" w:rsidRPr="004D6E14" w:rsidRDefault="009D1B83" w:rsidP="004D6E14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>1.1</w:t>
      </w:r>
      <w:r w:rsidRPr="004D6E14">
        <w:rPr>
          <w:b/>
          <w:sz w:val="24"/>
        </w:rPr>
        <w:t>任务来源</w:t>
      </w:r>
    </w:p>
    <w:p w14:paraId="180DC062" w14:textId="77777777" w:rsidR="00B53806" w:rsidRDefault="00B53806" w:rsidP="00B53806">
      <w:pPr>
        <w:spacing w:line="360" w:lineRule="auto"/>
        <w:ind w:firstLineChars="200" w:firstLine="480"/>
        <w:rPr>
          <w:sz w:val="24"/>
        </w:rPr>
      </w:pPr>
      <w:r w:rsidRPr="00156F4C">
        <w:rPr>
          <w:rFonts w:hint="eastAsia"/>
          <w:sz w:val="24"/>
        </w:rPr>
        <w:t>《</w:t>
      </w:r>
      <w:r>
        <w:rPr>
          <w:rFonts w:hint="eastAsia"/>
          <w:sz w:val="24"/>
        </w:rPr>
        <w:t>粉末油脂</w:t>
      </w:r>
      <w:r w:rsidRPr="00156F4C">
        <w:rPr>
          <w:rFonts w:hint="eastAsia"/>
          <w:sz w:val="24"/>
        </w:rPr>
        <w:t>》</w:t>
      </w:r>
      <w:r>
        <w:rPr>
          <w:rFonts w:hint="eastAsia"/>
          <w:sz w:val="24"/>
        </w:rPr>
        <w:t>团体</w:t>
      </w:r>
      <w:r w:rsidRPr="00156F4C">
        <w:rPr>
          <w:rFonts w:hint="eastAsia"/>
          <w:sz w:val="24"/>
        </w:rPr>
        <w:t>标准制定项目是</w:t>
      </w:r>
      <w:r>
        <w:rPr>
          <w:rFonts w:hint="eastAsia"/>
          <w:sz w:val="24"/>
        </w:rPr>
        <w:t>中国粮油学会《关于发布中国粮油学会</w:t>
      </w:r>
      <w:r>
        <w:rPr>
          <w:rFonts w:hint="eastAsia"/>
          <w:sz w:val="24"/>
        </w:rPr>
        <w:t>2</w:t>
      </w:r>
      <w:r>
        <w:rPr>
          <w:sz w:val="24"/>
        </w:rPr>
        <w:t>021</w:t>
      </w:r>
      <w:r>
        <w:rPr>
          <w:rFonts w:hint="eastAsia"/>
          <w:sz w:val="24"/>
        </w:rPr>
        <w:t>年第一批团体标准立项公告的通知》（中</w:t>
      </w:r>
      <w:proofErr w:type="gramStart"/>
      <w:r>
        <w:rPr>
          <w:rFonts w:hint="eastAsia"/>
          <w:sz w:val="24"/>
        </w:rPr>
        <w:t>粮油学发</w:t>
      </w:r>
      <w:proofErr w:type="gramEnd"/>
      <w:r>
        <w:rPr>
          <w:rFonts w:hint="eastAsia"/>
          <w:sz w:val="24"/>
        </w:rPr>
        <w:t>[</w:t>
      </w:r>
      <w:r>
        <w:rPr>
          <w:sz w:val="24"/>
        </w:rPr>
        <w:t>2021]47</w:t>
      </w:r>
      <w:r>
        <w:rPr>
          <w:rFonts w:hint="eastAsia"/>
          <w:sz w:val="24"/>
        </w:rPr>
        <w:t>号）</w:t>
      </w:r>
      <w:r w:rsidRPr="00156F4C">
        <w:rPr>
          <w:rFonts w:hint="eastAsia"/>
          <w:sz w:val="24"/>
        </w:rPr>
        <w:t>正式下达的工作</w:t>
      </w:r>
      <w:r>
        <w:rPr>
          <w:rFonts w:hint="eastAsia"/>
          <w:sz w:val="24"/>
        </w:rPr>
        <w:t>任务。</w:t>
      </w:r>
    </w:p>
    <w:p w14:paraId="0E440CE6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>1.2</w:t>
      </w:r>
      <w:r w:rsidRPr="004D6E14">
        <w:rPr>
          <w:b/>
          <w:sz w:val="24"/>
        </w:rPr>
        <w:t>起草单位</w:t>
      </w:r>
    </w:p>
    <w:p w14:paraId="5E49A1AF" w14:textId="5560D22A" w:rsidR="00C7474A" w:rsidRPr="004D6E14" w:rsidRDefault="009D1B83">
      <w:pPr>
        <w:spacing w:line="360" w:lineRule="auto"/>
        <w:ind w:firstLineChars="200" w:firstLine="480"/>
        <w:rPr>
          <w:sz w:val="24"/>
        </w:rPr>
      </w:pPr>
      <w:r w:rsidRPr="004D6E14">
        <w:rPr>
          <w:sz w:val="24"/>
        </w:rPr>
        <w:t>江南大学、苏州市佳禾食品工业有限公司、青岛海智源生命科技有限公司、无锡</w:t>
      </w:r>
      <w:proofErr w:type="gramStart"/>
      <w:r w:rsidRPr="004D6E14">
        <w:rPr>
          <w:sz w:val="24"/>
        </w:rPr>
        <w:t>益语科技</w:t>
      </w:r>
      <w:proofErr w:type="gramEnd"/>
      <w:r w:rsidRPr="004D6E14">
        <w:rPr>
          <w:sz w:val="24"/>
        </w:rPr>
        <w:t>发展有限公司</w:t>
      </w:r>
      <w:r w:rsidR="00C25144">
        <w:rPr>
          <w:rFonts w:hint="eastAsia"/>
          <w:sz w:val="24"/>
        </w:rPr>
        <w:t>，无锡未来</w:t>
      </w:r>
      <w:proofErr w:type="gramStart"/>
      <w:r w:rsidR="00C25144">
        <w:rPr>
          <w:rFonts w:hint="eastAsia"/>
          <w:sz w:val="24"/>
        </w:rPr>
        <w:t>食品科创中心</w:t>
      </w:r>
      <w:proofErr w:type="gramEnd"/>
      <w:r w:rsidRPr="004D6E14">
        <w:rPr>
          <w:sz w:val="24"/>
        </w:rPr>
        <w:t>。</w:t>
      </w:r>
    </w:p>
    <w:p w14:paraId="49CC9176" w14:textId="74C01609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 xml:space="preserve">1.3 </w:t>
      </w:r>
      <w:bookmarkStart w:id="0" w:name="_Hlk92815042"/>
      <w:r w:rsidRPr="004D6E14">
        <w:rPr>
          <w:b/>
          <w:sz w:val="24"/>
        </w:rPr>
        <w:t>主要起草人及其工作</w:t>
      </w:r>
      <w:r w:rsidR="009352C5">
        <w:rPr>
          <w:rFonts w:hint="eastAsia"/>
          <w:b/>
          <w:sz w:val="24"/>
        </w:rPr>
        <w:t>过程</w:t>
      </w:r>
      <w:bookmarkEnd w:id="0"/>
    </w:p>
    <w:p w14:paraId="47F5425E" w14:textId="17A14231" w:rsidR="00C7474A" w:rsidRPr="004D6E14" w:rsidRDefault="009D1B83">
      <w:pPr>
        <w:spacing w:line="360" w:lineRule="auto"/>
        <w:ind w:firstLineChars="200" w:firstLine="480"/>
        <w:rPr>
          <w:sz w:val="24"/>
        </w:rPr>
      </w:pPr>
      <w:bookmarkStart w:id="1" w:name="_Hlk92815073"/>
      <w:r w:rsidRPr="004D6E14">
        <w:rPr>
          <w:sz w:val="24"/>
          <w:lang w:val="en-GB"/>
        </w:rPr>
        <w:t>本标准</w:t>
      </w:r>
      <w:r w:rsidRPr="004D6E14">
        <w:rPr>
          <w:sz w:val="24"/>
        </w:rPr>
        <w:t>制定任务下达后，即</w:t>
      </w:r>
      <w:r w:rsidRPr="004D6E14">
        <w:rPr>
          <w:sz w:val="24"/>
          <w:lang w:val="en-GB"/>
        </w:rPr>
        <w:t>成立了标准起草工作组，</w:t>
      </w:r>
      <w:r w:rsidRPr="004D6E14">
        <w:rPr>
          <w:sz w:val="24"/>
        </w:rPr>
        <w:t>明确了项目负责人，制定了详细的工作计划，</w:t>
      </w:r>
      <w:r w:rsidRPr="004D6E14">
        <w:rPr>
          <w:sz w:val="24"/>
          <w:lang w:val="en-GB"/>
        </w:rPr>
        <w:t>开展本标准起草的各项工作。本标准的主要</w:t>
      </w:r>
      <w:r w:rsidRPr="004D6E14">
        <w:rPr>
          <w:sz w:val="24"/>
        </w:rPr>
        <w:t>起草人如下：</w:t>
      </w:r>
      <w:r w:rsidR="0072088B" w:rsidRPr="00205C47">
        <w:rPr>
          <w:rFonts w:hint="eastAsia"/>
          <w:sz w:val="24"/>
        </w:rPr>
        <w:t>王兴国、金青哲、柳新荣、白长军、张建华、赵晨伟</w:t>
      </w:r>
      <w:bookmarkStart w:id="2" w:name="_Hlk38799536"/>
      <w:r w:rsidR="0072088B" w:rsidRPr="00205C47">
        <w:rPr>
          <w:rFonts w:hint="eastAsia"/>
          <w:sz w:val="24"/>
        </w:rPr>
        <w:t>、</w:t>
      </w:r>
      <w:bookmarkEnd w:id="2"/>
      <w:r w:rsidR="0072088B" w:rsidRPr="00205C47">
        <w:rPr>
          <w:rFonts w:hint="eastAsia"/>
          <w:sz w:val="24"/>
        </w:rPr>
        <w:t>邢志强、金俊、韦伟、吴港城。</w:t>
      </w:r>
    </w:p>
    <w:bookmarkEnd w:id="1"/>
    <w:p w14:paraId="26FFFC92" w14:textId="77777777" w:rsidR="00C7474A" w:rsidRPr="004D6E14" w:rsidRDefault="009D1B83">
      <w:pPr>
        <w:spacing w:line="360" w:lineRule="auto"/>
        <w:ind w:firstLineChars="200" w:firstLine="480"/>
        <w:rPr>
          <w:color w:val="000000"/>
          <w:sz w:val="24"/>
          <w:lang w:val="en-GB"/>
        </w:rPr>
      </w:pPr>
      <w:r w:rsidRPr="004D6E14">
        <w:rPr>
          <w:sz w:val="24"/>
        </w:rPr>
        <w:t>标准起草工作组查阅了国内外书籍、标准，搜集了粉末生产销售企业的数据，并对收集了部分样品做了验证分析，对相关指标及数据进行</w:t>
      </w:r>
      <w:r w:rsidRPr="004D6E14">
        <w:rPr>
          <w:color w:val="000000"/>
          <w:sz w:val="24"/>
          <w:lang w:val="en-GB"/>
        </w:rPr>
        <w:t>分析和研究</w:t>
      </w:r>
      <w:r w:rsidRPr="004D6E14">
        <w:rPr>
          <w:sz w:val="24"/>
        </w:rPr>
        <w:t>整理，</w:t>
      </w:r>
      <w:r w:rsidRPr="004D6E14">
        <w:rPr>
          <w:color w:val="000000"/>
          <w:sz w:val="24"/>
          <w:lang w:val="en-GB"/>
        </w:rPr>
        <w:t>形成本标准的草案稿。主要工作如下：</w:t>
      </w:r>
    </w:p>
    <w:p w14:paraId="45894082" w14:textId="77777777" w:rsidR="00C7474A" w:rsidRPr="004D6E14" w:rsidRDefault="009D1B83">
      <w:pPr>
        <w:pStyle w:val="af4"/>
        <w:spacing w:line="360" w:lineRule="auto"/>
        <w:ind w:firstLine="480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1</w:t>
      </w:r>
      <w:r w:rsidRPr="004D6E14">
        <w:rPr>
          <w:rFonts w:ascii="Times New Roman" w:eastAsia="宋体"/>
          <w:sz w:val="24"/>
          <w:szCs w:val="24"/>
        </w:rPr>
        <w:t>）查阅代表性书籍、标准</w:t>
      </w:r>
    </w:p>
    <w:p w14:paraId="3D7CA267" w14:textId="5E6CB8EB" w:rsidR="00C7474A" w:rsidRPr="004D6E14" w:rsidRDefault="009D1B83">
      <w:pPr>
        <w:spacing w:line="360" w:lineRule="auto"/>
        <w:ind w:firstLineChars="200" w:firstLine="480"/>
        <w:rPr>
          <w:bCs/>
          <w:sz w:val="24"/>
        </w:rPr>
      </w:pPr>
      <w:r w:rsidRPr="004D6E14">
        <w:rPr>
          <w:bCs/>
          <w:sz w:val="24"/>
        </w:rPr>
        <w:t>查阅了《</w:t>
      </w:r>
      <w:r w:rsidRPr="004D6E14">
        <w:rPr>
          <w:bCs/>
          <w:sz w:val="24"/>
        </w:rPr>
        <w:t>microencapsulation in the food industry</w:t>
      </w:r>
      <w:r w:rsidRPr="004D6E14">
        <w:rPr>
          <w:bCs/>
          <w:sz w:val="24"/>
        </w:rPr>
        <w:t>》（</w:t>
      </w:r>
      <w:proofErr w:type="spellStart"/>
      <w:r w:rsidRPr="004D6E14">
        <w:rPr>
          <w:bCs/>
          <w:sz w:val="24"/>
        </w:rPr>
        <w:t>Gaonkar</w:t>
      </w:r>
      <w:proofErr w:type="spellEnd"/>
      <w:r w:rsidRPr="004D6E14">
        <w:rPr>
          <w:bCs/>
          <w:sz w:val="24"/>
        </w:rPr>
        <w:t xml:space="preserve">, </w:t>
      </w:r>
      <w:proofErr w:type="spellStart"/>
      <w:r w:rsidRPr="004D6E14">
        <w:rPr>
          <w:bCs/>
          <w:sz w:val="24"/>
        </w:rPr>
        <w:t>Anilkumar</w:t>
      </w:r>
      <w:proofErr w:type="spellEnd"/>
      <w:r w:rsidRPr="004D6E14">
        <w:rPr>
          <w:bCs/>
          <w:sz w:val="24"/>
        </w:rPr>
        <w:t xml:space="preserve"> G.</w:t>
      </w:r>
      <w:r w:rsidRPr="004D6E14">
        <w:rPr>
          <w:bCs/>
          <w:sz w:val="24"/>
        </w:rPr>
        <w:t>主编，</w:t>
      </w:r>
      <w:r w:rsidRPr="004D6E14">
        <w:rPr>
          <w:bCs/>
          <w:sz w:val="24"/>
        </w:rPr>
        <w:t>Academic Press</w:t>
      </w:r>
      <w:r w:rsidRPr="004D6E14">
        <w:rPr>
          <w:bCs/>
          <w:sz w:val="24"/>
        </w:rPr>
        <w:t>，</w:t>
      </w:r>
      <w:r w:rsidRPr="004D6E14">
        <w:rPr>
          <w:bCs/>
          <w:sz w:val="24"/>
        </w:rPr>
        <w:t>2014</w:t>
      </w:r>
      <w:r w:rsidRPr="004D6E14">
        <w:rPr>
          <w:bCs/>
          <w:sz w:val="24"/>
        </w:rPr>
        <w:t>年</w:t>
      </w:r>
      <w:r w:rsidRPr="004D6E14">
        <w:rPr>
          <w:bCs/>
          <w:sz w:val="24"/>
        </w:rPr>
        <w:t>07</w:t>
      </w:r>
      <w:r w:rsidRPr="004D6E14">
        <w:rPr>
          <w:bCs/>
          <w:sz w:val="24"/>
        </w:rPr>
        <w:t>月</w:t>
      </w:r>
      <w:r w:rsidRPr="004D6E14">
        <w:rPr>
          <w:bCs/>
          <w:sz w:val="24"/>
        </w:rPr>
        <w:t>15</w:t>
      </w:r>
      <w:r w:rsidRPr="004D6E14">
        <w:rPr>
          <w:bCs/>
          <w:sz w:val="24"/>
        </w:rPr>
        <w:t>日）、《贝雷油脂化学与工艺学（第六版）》、</w:t>
      </w:r>
      <w:r w:rsidRPr="004D6E14">
        <w:rPr>
          <w:bCs/>
          <w:sz w:val="24"/>
        </w:rPr>
        <w:t>QB/T4791-2015</w:t>
      </w:r>
      <w:r w:rsidRPr="004D6E14">
        <w:rPr>
          <w:bCs/>
          <w:sz w:val="24"/>
        </w:rPr>
        <w:t>《植脂末》、水产行业标准</w:t>
      </w:r>
      <w:r w:rsidRPr="004D6E14">
        <w:rPr>
          <w:bCs/>
          <w:sz w:val="24"/>
        </w:rPr>
        <w:t>SC/T 3505-2006</w:t>
      </w:r>
      <w:r w:rsidRPr="004D6E14">
        <w:rPr>
          <w:bCs/>
          <w:sz w:val="24"/>
        </w:rPr>
        <w:t>《鱼油微胶囊》、</w:t>
      </w:r>
      <w:r w:rsidRPr="004D6E14">
        <w:rPr>
          <w:bCs/>
          <w:sz w:val="24"/>
        </w:rPr>
        <w:t>LS/T-</w:t>
      </w:r>
      <w:r w:rsidRPr="004D6E14">
        <w:rPr>
          <w:bCs/>
          <w:sz w:val="24"/>
        </w:rPr>
        <w:t>《</w:t>
      </w:r>
      <w:r w:rsidRPr="004D6E14">
        <w:rPr>
          <w:bCs/>
          <w:sz w:val="24"/>
        </w:rPr>
        <w:t>DHA</w:t>
      </w:r>
      <w:r w:rsidRPr="004D6E14">
        <w:rPr>
          <w:bCs/>
          <w:sz w:val="24"/>
        </w:rPr>
        <w:t>藻油微胶囊粉剂》（征求意见稿）、</w:t>
      </w:r>
      <w:r w:rsidRPr="004D6E14">
        <w:rPr>
          <w:sz w:val="24"/>
        </w:rPr>
        <w:t>食品安全国家标准《食用油脂制品（</w:t>
      </w:r>
      <w:r w:rsidRPr="004D6E14">
        <w:rPr>
          <w:sz w:val="24"/>
        </w:rPr>
        <w:t>GB 15196</w:t>
      </w:r>
      <w:r w:rsidRPr="004D6E14">
        <w:rPr>
          <w:sz w:val="24"/>
        </w:rPr>
        <w:t>）》</w:t>
      </w:r>
      <w:r w:rsidRPr="004D6E14">
        <w:rPr>
          <w:bCs/>
          <w:sz w:val="24"/>
        </w:rPr>
        <w:t>；</w:t>
      </w:r>
      <w:r w:rsidR="003B35C6">
        <w:rPr>
          <w:rFonts w:hint="eastAsia"/>
          <w:bCs/>
          <w:sz w:val="24"/>
        </w:rPr>
        <w:t>粮油行业标准《粉末油脂》（征求意见稿）、</w:t>
      </w:r>
      <w:r w:rsidRPr="004D6E14">
        <w:rPr>
          <w:bCs/>
          <w:sz w:val="24"/>
        </w:rPr>
        <w:t>苏州佳禾、云南云雀食品有限责任公司、</w:t>
      </w:r>
      <w:proofErr w:type="gramStart"/>
      <w:r w:rsidRPr="004D6E14">
        <w:rPr>
          <w:bCs/>
          <w:sz w:val="24"/>
        </w:rPr>
        <w:t>昆明后谷咖啡</w:t>
      </w:r>
      <w:proofErr w:type="gramEnd"/>
      <w:r w:rsidRPr="004D6E14">
        <w:rPr>
          <w:bCs/>
          <w:sz w:val="24"/>
        </w:rPr>
        <w:t>、辽宁辉山乳业集团（秀水）有限公司、柳州齐志</w:t>
      </w:r>
      <w:proofErr w:type="gramStart"/>
      <w:r w:rsidRPr="004D6E14">
        <w:rPr>
          <w:bCs/>
          <w:sz w:val="24"/>
        </w:rPr>
        <w:t>达食品</w:t>
      </w:r>
      <w:proofErr w:type="gramEnd"/>
      <w:r w:rsidRPr="004D6E14">
        <w:rPr>
          <w:bCs/>
          <w:sz w:val="24"/>
        </w:rPr>
        <w:t>的企业标准等。</w:t>
      </w:r>
    </w:p>
    <w:p w14:paraId="716F27D3" w14:textId="77777777" w:rsidR="00C7474A" w:rsidRPr="004D6E14" w:rsidRDefault="009D1B83">
      <w:pPr>
        <w:pStyle w:val="af4"/>
        <w:spacing w:line="360" w:lineRule="auto"/>
        <w:ind w:firstLine="480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2</w:t>
      </w:r>
      <w:r w:rsidRPr="004D6E14">
        <w:rPr>
          <w:rFonts w:ascii="Times New Roman" w:eastAsia="宋体"/>
          <w:sz w:val="24"/>
          <w:szCs w:val="24"/>
        </w:rPr>
        <w:t>）样品采集和研究分析</w:t>
      </w:r>
    </w:p>
    <w:p w14:paraId="5057C4C2" w14:textId="77777777" w:rsidR="00C7474A" w:rsidRPr="004D6E14" w:rsidRDefault="009D1B83">
      <w:pPr>
        <w:spacing w:line="360" w:lineRule="auto"/>
        <w:ind w:firstLineChars="200" w:firstLine="480"/>
        <w:rPr>
          <w:bCs/>
          <w:sz w:val="24"/>
        </w:rPr>
      </w:pPr>
      <w:r w:rsidRPr="004D6E14">
        <w:rPr>
          <w:bCs/>
          <w:sz w:val="24"/>
        </w:rPr>
        <w:t>采集了</w:t>
      </w:r>
      <w:r w:rsidRPr="004D6E14">
        <w:rPr>
          <w:bCs/>
          <w:sz w:val="24"/>
        </w:rPr>
        <w:t>8</w:t>
      </w:r>
      <w:r w:rsidRPr="004D6E14">
        <w:rPr>
          <w:bCs/>
          <w:sz w:val="24"/>
        </w:rPr>
        <w:t>种植脂</w:t>
      </w:r>
      <w:proofErr w:type="gramStart"/>
      <w:r w:rsidRPr="004D6E14">
        <w:rPr>
          <w:bCs/>
          <w:sz w:val="24"/>
        </w:rPr>
        <w:t>末产品</w:t>
      </w:r>
      <w:proofErr w:type="gramEnd"/>
      <w:r w:rsidRPr="004D6E14">
        <w:rPr>
          <w:bCs/>
          <w:sz w:val="24"/>
        </w:rPr>
        <w:t>(</w:t>
      </w:r>
      <w:r w:rsidRPr="004D6E14">
        <w:rPr>
          <w:bCs/>
          <w:sz w:val="24"/>
        </w:rPr>
        <w:t>苏州市佳禾食品工业有限公司、江西恒顶食品有限公司、江西维尔宝食品生物有限公司</w:t>
      </w:r>
      <w:r w:rsidRPr="004D6E14">
        <w:rPr>
          <w:bCs/>
          <w:sz w:val="24"/>
        </w:rPr>
        <w:t>)</w:t>
      </w:r>
      <w:r w:rsidRPr="004D6E14">
        <w:rPr>
          <w:bCs/>
          <w:sz w:val="24"/>
        </w:rPr>
        <w:t>，</w:t>
      </w:r>
      <w:r w:rsidRPr="004D6E14">
        <w:rPr>
          <w:bCs/>
          <w:sz w:val="24"/>
        </w:rPr>
        <w:t>7</w:t>
      </w:r>
      <w:r w:rsidRPr="004D6E14">
        <w:rPr>
          <w:bCs/>
          <w:sz w:val="24"/>
        </w:rPr>
        <w:t>种</w:t>
      </w:r>
      <w:r w:rsidRPr="004D6E14">
        <w:rPr>
          <w:bCs/>
          <w:sz w:val="24"/>
        </w:rPr>
        <w:t>PUFA</w:t>
      </w:r>
      <w:r w:rsidRPr="004D6E14">
        <w:rPr>
          <w:bCs/>
          <w:sz w:val="24"/>
        </w:rPr>
        <w:t>产品（广州润科生物科技有限</w:t>
      </w:r>
      <w:r w:rsidRPr="004D6E14">
        <w:rPr>
          <w:bCs/>
          <w:sz w:val="24"/>
        </w:rPr>
        <w:lastRenderedPageBreak/>
        <w:t>公司、</w:t>
      </w:r>
      <w:proofErr w:type="gramStart"/>
      <w:r w:rsidRPr="004D6E14">
        <w:rPr>
          <w:bCs/>
          <w:sz w:val="24"/>
        </w:rPr>
        <w:t>嘉必优</w:t>
      </w:r>
      <w:proofErr w:type="gramEnd"/>
      <w:r w:rsidRPr="004D6E14">
        <w:rPr>
          <w:bCs/>
          <w:sz w:val="24"/>
        </w:rPr>
        <w:t>生物工程</w:t>
      </w:r>
      <w:r w:rsidRPr="004D6E14">
        <w:rPr>
          <w:bCs/>
          <w:sz w:val="24"/>
        </w:rPr>
        <w:t>(</w:t>
      </w:r>
      <w:r w:rsidRPr="004D6E14">
        <w:rPr>
          <w:bCs/>
          <w:sz w:val="24"/>
        </w:rPr>
        <w:t>武汉</w:t>
      </w:r>
      <w:r w:rsidRPr="004D6E14">
        <w:rPr>
          <w:bCs/>
          <w:sz w:val="24"/>
        </w:rPr>
        <w:t>)</w:t>
      </w:r>
      <w:r w:rsidRPr="004D6E14">
        <w:rPr>
          <w:bCs/>
          <w:sz w:val="24"/>
        </w:rPr>
        <w:t>有限公司、湖北福星生物科技有限公司；包括</w:t>
      </w:r>
      <w:r w:rsidRPr="004D6E14">
        <w:rPr>
          <w:bCs/>
          <w:sz w:val="24"/>
        </w:rPr>
        <w:t>DHA</w:t>
      </w:r>
      <w:r w:rsidRPr="004D6E14">
        <w:rPr>
          <w:bCs/>
          <w:sz w:val="24"/>
        </w:rPr>
        <w:t>、</w:t>
      </w:r>
      <w:r w:rsidRPr="004D6E14">
        <w:rPr>
          <w:bCs/>
          <w:sz w:val="24"/>
        </w:rPr>
        <w:t>ARA</w:t>
      </w:r>
      <w:r w:rsidRPr="004D6E14">
        <w:rPr>
          <w:bCs/>
          <w:sz w:val="24"/>
        </w:rPr>
        <w:t>两类）进行相关指标的分析。</w:t>
      </w:r>
    </w:p>
    <w:p w14:paraId="52243119" w14:textId="77777777" w:rsidR="00C7474A" w:rsidRPr="004D6E14" w:rsidRDefault="009D1B83">
      <w:pPr>
        <w:pStyle w:val="af4"/>
        <w:spacing w:line="360" w:lineRule="auto"/>
        <w:ind w:firstLine="480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3</w:t>
      </w:r>
      <w:r w:rsidRPr="004D6E14">
        <w:rPr>
          <w:rFonts w:ascii="Times New Roman" w:eastAsia="宋体"/>
          <w:sz w:val="24"/>
          <w:szCs w:val="24"/>
        </w:rPr>
        <w:t>）标准的起草制定及修改完善</w:t>
      </w:r>
    </w:p>
    <w:p w14:paraId="5CC55431" w14:textId="77777777" w:rsidR="003B35C6" w:rsidRDefault="009D1B83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D6E14">
        <w:rPr>
          <w:sz w:val="24"/>
        </w:rPr>
        <w:t>本标准在实验室检测研究及文献报道所得数据的汇总分析基础上，</w:t>
      </w:r>
      <w:r w:rsidR="003B35C6">
        <w:rPr>
          <w:kern w:val="0"/>
          <w:sz w:val="24"/>
        </w:rPr>
        <w:t>结合</w:t>
      </w:r>
      <w:r w:rsidR="003B35C6">
        <w:rPr>
          <w:rFonts w:hint="eastAsia"/>
          <w:kern w:val="0"/>
          <w:sz w:val="24"/>
        </w:rPr>
        <w:t>粉末油脂</w:t>
      </w:r>
      <w:r w:rsidR="003B35C6">
        <w:rPr>
          <w:kern w:val="0"/>
          <w:sz w:val="24"/>
        </w:rPr>
        <w:t>的生产实际以及样品分析检测数据，根据</w:t>
      </w:r>
      <w:r w:rsidR="003B35C6">
        <w:rPr>
          <w:kern w:val="0"/>
          <w:sz w:val="24"/>
        </w:rPr>
        <w:t>GB/T 1.1-2009</w:t>
      </w:r>
      <w:r w:rsidR="003B35C6">
        <w:rPr>
          <w:kern w:val="0"/>
          <w:sz w:val="24"/>
        </w:rPr>
        <w:t>等标准编制的要求，参照国家相关食品质量安全的标准，确定标准的相关内容、理化和食品安全要求，编制《</w:t>
      </w:r>
      <w:r w:rsidR="003B35C6">
        <w:rPr>
          <w:rFonts w:hint="eastAsia"/>
          <w:kern w:val="0"/>
          <w:sz w:val="24"/>
        </w:rPr>
        <w:t>粉末油脂</w:t>
      </w:r>
      <w:r w:rsidR="003B35C6">
        <w:rPr>
          <w:kern w:val="0"/>
          <w:sz w:val="24"/>
        </w:rPr>
        <w:t>》团体标准征求意见稿。</w:t>
      </w:r>
    </w:p>
    <w:p w14:paraId="5211E71C" w14:textId="77777777" w:rsidR="00C7474A" w:rsidRPr="004D6E14" w:rsidRDefault="009D1B83">
      <w:pPr>
        <w:widowControl/>
        <w:adjustRightInd w:val="0"/>
        <w:snapToGrid w:val="0"/>
        <w:spacing w:beforeLines="100" w:before="312" w:line="360" w:lineRule="auto"/>
        <w:ind w:firstLineChars="200" w:firstLine="482"/>
        <w:jc w:val="left"/>
        <w:rPr>
          <w:sz w:val="24"/>
        </w:rPr>
      </w:pPr>
      <w:r w:rsidRPr="004D6E14">
        <w:rPr>
          <w:b/>
          <w:sz w:val="24"/>
        </w:rPr>
        <w:t>2</w:t>
      </w:r>
      <w:r w:rsidRPr="004D6E14">
        <w:rPr>
          <w:b/>
          <w:sz w:val="24"/>
        </w:rPr>
        <w:t>．标准编制原则和确定标准主要内容</w:t>
      </w:r>
      <w:r w:rsidRPr="004D6E14">
        <w:rPr>
          <w:sz w:val="24"/>
        </w:rPr>
        <w:t>（如技术指标、参数、公式、性能要求、试验方法、检验规则等）</w:t>
      </w:r>
      <w:r w:rsidRPr="004D6E14">
        <w:rPr>
          <w:b/>
          <w:sz w:val="24"/>
        </w:rPr>
        <w:t>的论据</w:t>
      </w:r>
      <w:r w:rsidRPr="004D6E14">
        <w:rPr>
          <w:sz w:val="24"/>
        </w:rPr>
        <w:t>（包括试验、统计数据）。修订标准时，应列出与原标准的主要差异和水平对比</w:t>
      </w:r>
    </w:p>
    <w:p w14:paraId="13DC02A1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>2.1</w:t>
      </w:r>
      <w:r w:rsidRPr="004D6E14">
        <w:rPr>
          <w:b/>
          <w:sz w:val="24"/>
        </w:rPr>
        <w:t>标准编制原则</w:t>
      </w:r>
    </w:p>
    <w:p w14:paraId="7A5D8BB7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4D6E14">
        <w:rPr>
          <w:sz w:val="24"/>
        </w:rPr>
        <w:t>在本标准的编制过程中掌握的总体原则是：以适应粉末油脂行业的不断发展需求、规范市场，遵守安全性、适用性、可行性、先进性的原则，在适应市场粉末油脂产品的实际生产和应用需求的同时，促进我国粉末油脂行业更规范地发展，为我国粮油工业的发展提供服务。</w:t>
      </w:r>
    </w:p>
    <w:p w14:paraId="71C5D248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4D6E14">
        <w:rPr>
          <w:sz w:val="24"/>
        </w:rPr>
        <w:t>编写规则是按照</w:t>
      </w:r>
      <w:r w:rsidRPr="004D6E14">
        <w:rPr>
          <w:sz w:val="24"/>
        </w:rPr>
        <w:t xml:space="preserve">GB/T 1.1-2009 </w:t>
      </w:r>
      <w:r w:rsidRPr="004D6E14">
        <w:rPr>
          <w:sz w:val="24"/>
        </w:rPr>
        <w:t>《标准化工作导则</w:t>
      </w:r>
      <w:r w:rsidRPr="004D6E14">
        <w:rPr>
          <w:sz w:val="24"/>
        </w:rPr>
        <w:t xml:space="preserve">  </w:t>
      </w:r>
      <w:r w:rsidRPr="004D6E14">
        <w:rPr>
          <w:sz w:val="24"/>
        </w:rPr>
        <w:t>第</w:t>
      </w:r>
      <w:r w:rsidRPr="004D6E14">
        <w:rPr>
          <w:sz w:val="24"/>
        </w:rPr>
        <w:t>1</w:t>
      </w:r>
      <w:r w:rsidRPr="004D6E14">
        <w:rPr>
          <w:sz w:val="24"/>
        </w:rPr>
        <w:t>部分：标准的结构和编写》、</w:t>
      </w:r>
      <w:r w:rsidRPr="004D6E14">
        <w:rPr>
          <w:sz w:val="24"/>
        </w:rPr>
        <w:t>GB/T 20001.4-2015</w:t>
      </w:r>
      <w:r w:rsidRPr="004D6E14">
        <w:rPr>
          <w:sz w:val="24"/>
        </w:rPr>
        <w:t>《标准编写规则</w:t>
      </w:r>
      <w:r w:rsidRPr="004D6E14">
        <w:rPr>
          <w:sz w:val="24"/>
        </w:rPr>
        <w:t xml:space="preserve"> </w:t>
      </w:r>
      <w:r w:rsidRPr="004D6E14">
        <w:rPr>
          <w:sz w:val="24"/>
        </w:rPr>
        <w:t>第</w:t>
      </w:r>
      <w:r w:rsidRPr="004D6E14">
        <w:rPr>
          <w:sz w:val="24"/>
        </w:rPr>
        <w:t>4</w:t>
      </w:r>
      <w:r w:rsidRPr="004D6E14">
        <w:rPr>
          <w:sz w:val="24"/>
        </w:rPr>
        <w:t>部分：试验方法标准》以及</w:t>
      </w:r>
      <w:r w:rsidRPr="004D6E14">
        <w:rPr>
          <w:sz w:val="24"/>
        </w:rPr>
        <w:t xml:space="preserve">GB/T 1.2-2009 </w:t>
      </w:r>
      <w:r w:rsidRPr="004D6E14">
        <w:rPr>
          <w:sz w:val="24"/>
        </w:rPr>
        <w:t>《标准化工作导则</w:t>
      </w:r>
      <w:r w:rsidRPr="004D6E14">
        <w:rPr>
          <w:sz w:val="24"/>
        </w:rPr>
        <w:t xml:space="preserve">  </w:t>
      </w:r>
      <w:r w:rsidRPr="004D6E14">
        <w:rPr>
          <w:sz w:val="24"/>
        </w:rPr>
        <w:t>第</w:t>
      </w:r>
      <w:r w:rsidRPr="004D6E14">
        <w:rPr>
          <w:sz w:val="24"/>
        </w:rPr>
        <w:t>2</w:t>
      </w:r>
      <w:r w:rsidRPr="004D6E14">
        <w:rPr>
          <w:sz w:val="24"/>
        </w:rPr>
        <w:t>部分：标准中规范性技术要素内容的确定方法》的要求进行编写的。</w:t>
      </w:r>
    </w:p>
    <w:p w14:paraId="4D20F616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4D6E14">
        <w:rPr>
          <w:sz w:val="24"/>
        </w:rPr>
        <w:t>编制过程中参考了国内外相关文献、企业标准、采集样品并进行数据验证。</w:t>
      </w:r>
    </w:p>
    <w:p w14:paraId="048D936C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>2.2</w:t>
      </w:r>
      <w:r w:rsidRPr="004D6E14">
        <w:rPr>
          <w:b/>
          <w:sz w:val="24"/>
        </w:rPr>
        <w:t>确定标准主要内容的论据</w:t>
      </w:r>
    </w:p>
    <w:p w14:paraId="465D3927" w14:textId="77777777" w:rsidR="00C7474A" w:rsidRPr="004D6E14" w:rsidRDefault="009D1B83" w:rsidP="004D6E14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4D6E14">
        <w:rPr>
          <w:sz w:val="24"/>
        </w:rPr>
        <w:t>2.2.1</w:t>
      </w:r>
      <w:r w:rsidRPr="004D6E14">
        <w:rPr>
          <w:sz w:val="24"/>
        </w:rPr>
        <w:t>本标准的主要内容</w:t>
      </w:r>
    </w:p>
    <w:p w14:paraId="2147F936" w14:textId="77777777" w:rsidR="00C7474A" w:rsidRPr="004D6E14" w:rsidRDefault="009D1B83">
      <w:pPr>
        <w:spacing w:line="360" w:lineRule="auto"/>
        <w:ind w:firstLineChars="200" w:firstLine="480"/>
        <w:rPr>
          <w:bCs/>
          <w:sz w:val="24"/>
        </w:rPr>
      </w:pPr>
      <w:r w:rsidRPr="004D6E14">
        <w:rPr>
          <w:bCs/>
          <w:sz w:val="24"/>
        </w:rPr>
        <w:t>（</w:t>
      </w:r>
      <w:r w:rsidRPr="004D6E14">
        <w:rPr>
          <w:bCs/>
          <w:sz w:val="24"/>
        </w:rPr>
        <w:t>1</w:t>
      </w:r>
      <w:r w:rsidRPr="004D6E14">
        <w:rPr>
          <w:bCs/>
          <w:sz w:val="24"/>
        </w:rPr>
        <w:t>）封面</w:t>
      </w:r>
    </w:p>
    <w:p w14:paraId="6130537F" w14:textId="77777777" w:rsidR="00C7474A" w:rsidRPr="004D6E14" w:rsidRDefault="009D1B83">
      <w:pPr>
        <w:spacing w:line="360" w:lineRule="auto"/>
        <w:ind w:firstLineChars="200" w:firstLine="480"/>
        <w:rPr>
          <w:bCs/>
          <w:sz w:val="24"/>
        </w:rPr>
      </w:pPr>
      <w:r w:rsidRPr="004D6E14">
        <w:rPr>
          <w:bCs/>
          <w:sz w:val="24"/>
        </w:rPr>
        <w:t>（</w:t>
      </w:r>
      <w:r w:rsidRPr="004D6E14">
        <w:rPr>
          <w:bCs/>
          <w:sz w:val="24"/>
        </w:rPr>
        <w:t>2</w:t>
      </w:r>
      <w:r w:rsidRPr="004D6E14">
        <w:rPr>
          <w:bCs/>
          <w:sz w:val="24"/>
        </w:rPr>
        <w:t>）前言</w:t>
      </w:r>
    </w:p>
    <w:p w14:paraId="160028E6" w14:textId="77777777" w:rsidR="00C7474A" w:rsidRPr="004D6E14" w:rsidRDefault="009D1B83">
      <w:pPr>
        <w:spacing w:line="360" w:lineRule="auto"/>
        <w:ind w:firstLineChars="200" w:firstLine="480"/>
        <w:rPr>
          <w:bCs/>
          <w:sz w:val="24"/>
        </w:rPr>
      </w:pPr>
      <w:r w:rsidRPr="004D6E14">
        <w:rPr>
          <w:bCs/>
          <w:sz w:val="24"/>
        </w:rPr>
        <w:t>（</w:t>
      </w:r>
      <w:r w:rsidRPr="004D6E14">
        <w:rPr>
          <w:bCs/>
          <w:sz w:val="24"/>
        </w:rPr>
        <w:t>3</w:t>
      </w:r>
      <w:r w:rsidRPr="004D6E14">
        <w:rPr>
          <w:bCs/>
          <w:sz w:val="24"/>
        </w:rPr>
        <w:t>）标准主体内容：范围、规范性引用文件、术语和定义、产品分类与命名、质量要求、检验方法、检验规则、标签、包装、储存和运输。</w:t>
      </w:r>
    </w:p>
    <w:p w14:paraId="1F2DB967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4D6E14">
        <w:rPr>
          <w:sz w:val="24"/>
        </w:rPr>
        <w:t>2.2.2</w:t>
      </w:r>
      <w:r w:rsidRPr="004D6E14">
        <w:rPr>
          <w:sz w:val="24"/>
        </w:rPr>
        <w:t>确定的论据</w:t>
      </w:r>
    </w:p>
    <w:p w14:paraId="2DDE9BFE" w14:textId="15521DC1" w:rsidR="00C7474A" w:rsidRPr="004D6E14" w:rsidRDefault="009D1B83">
      <w:pPr>
        <w:pStyle w:val="af4"/>
        <w:spacing w:line="360" w:lineRule="auto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（</w:t>
      </w:r>
      <w:r w:rsidRPr="004D6E14">
        <w:rPr>
          <w:rFonts w:ascii="Times New Roman" w:eastAsia="宋体"/>
          <w:sz w:val="24"/>
          <w:szCs w:val="24"/>
        </w:rPr>
        <w:t>1</w:t>
      </w:r>
      <w:r w:rsidRPr="004D6E14">
        <w:rPr>
          <w:rFonts w:ascii="Times New Roman" w:eastAsia="宋体"/>
          <w:sz w:val="24"/>
          <w:szCs w:val="24"/>
        </w:rPr>
        <w:t>）</w:t>
      </w:r>
      <w:r w:rsidRPr="004D6E14">
        <w:rPr>
          <w:rFonts w:ascii="Times New Roman" w:eastAsia="宋体"/>
          <w:sz w:val="24"/>
          <w:szCs w:val="24"/>
        </w:rPr>
        <w:t xml:space="preserve"> </w:t>
      </w:r>
      <w:r>
        <w:rPr>
          <w:rFonts w:ascii="Times New Roman" w:eastAsia="宋体" w:hint="eastAsia"/>
          <w:sz w:val="24"/>
          <w:szCs w:val="24"/>
        </w:rPr>
        <w:t>标准的英文名称</w:t>
      </w:r>
    </w:p>
    <w:p w14:paraId="50133298" w14:textId="6BABACB2" w:rsidR="00C7474A" w:rsidRPr="004D6E14" w:rsidRDefault="009D1B83">
      <w:pPr>
        <w:spacing w:line="360" w:lineRule="auto"/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lastRenderedPageBreak/>
        <w:t>标准名称</w:t>
      </w:r>
      <w:r w:rsidRPr="004D6E14">
        <w:rPr>
          <w:bCs/>
          <w:sz w:val="24"/>
        </w:rPr>
        <w:t>“</w:t>
      </w:r>
      <w:r w:rsidRPr="004D6E14">
        <w:rPr>
          <w:bCs/>
          <w:sz w:val="24"/>
        </w:rPr>
        <w:t>粉末油脂</w:t>
      </w:r>
      <w:r w:rsidRPr="004D6E14">
        <w:rPr>
          <w:bCs/>
          <w:sz w:val="24"/>
        </w:rPr>
        <w:t>”</w:t>
      </w:r>
      <w:r w:rsidRPr="004D6E14">
        <w:rPr>
          <w:bCs/>
          <w:sz w:val="24"/>
        </w:rPr>
        <w:t>的英语：</w:t>
      </w:r>
      <w:r w:rsidRPr="004D6E14">
        <w:rPr>
          <w:bCs/>
          <w:sz w:val="24"/>
        </w:rPr>
        <w:t>“</w:t>
      </w:r>
      <w:r w:rsidRPr="004D6E14">
        <w:rPr>
          <w:bCs/>
          <w:sz w:val="24"/>
        </w:rPr>
        <w:t>粉末油脂</w:t>
      </w:r>
      <w:r w:rsidRPr="004D6E14">
        <w:rPr>
          <w:bCs/>
          <w:sz w:val="24"/>
        </w:rPr>
        <w:t>”</w:t>
      </w:r>
      <w:r w:rsidRPr="004D6E14">
        <w:rPr>
          <w:bCs/>
          <w:sz w:val="24"/>
        </w:rPr>
        <w:t>的英文表述较多，例如：</w:t>
      </w:r>
      <w:r w:rsidRPr="004D6E14">
        <w:rPr>
          <w:bCs/>
          <w:sz w:val="24"/>
        </w:rPr>
        <w:t>encapsulated oil</w:t>
      </w:r>
      <w:r w:rsidRPr="004D6E14">
        <w:rPr>
          <w:bCs/>
          <w:sz w:val="24"/>
        </w:rPr>
        <w:t>、</w:t>
      </w:r>
      <w:r w:rsidRPr="004D6E14">
        <w:rPr>
          <w:bCs/>
          <w:sz w:val="24"/>
        </w:rPr>
        <w:t>microencapsulated oil</w:t>
      </w:r>
      <w:r w:rsidRPr="004D6E14">
        <w:rPr>
          <w:bCs/>
          <w:sz w:val="24"/>
        </w:rPr>
        <w:t>、</w:t>
      </w:r>
      <w:r w:rsidRPr="004D6E14">
        <w:rPr>
          <w:bCs/>
          <w:sz w:val="24"/>
        </w:rPr>
        <w:t xml:space="preserve">Oil/fat </w:t>
      </w:r>
      <w:bookmarkStart w:id="3" w:name="OLE_LINK1"/>
      <w:bookmarkStart w:id="4" w:name="OLE_LINK2"/>
      <w:r w:rsidRPr="004D6E14">
        <w:rPr>
          <w:bCs/>
          <w:sz w:val="24"/>
        </w:rPr>
        <w:t>encapsulat</w:t>
      </w:r>
      <w:bookmarkEnd w:id="3"/>
      <w:bookmarkEnd w:id="4"/>
      <w:r w:rsidRPr="004D6E14">
        <w:rPr>
          <w:bCs/>
          <w:sz w:val="24"/>
        </w:rPr>
        <w:t>ion</w:t>
      </w:r>
      <w:r w:rsidRPr="004D6E14">
        <w:rPr>
          <w:bCs/>
          <w:sz w:val="24"/>
        </w:rPr>
        <w:t>、</w:t>
      </w:r>
      <w:r w:rsidRPr="004D6E14">
        <w:rPr>
          <w:bCs/>
          <w:sz w:val="24"/>
        </w:rPr>
        <w:t>oil powder</w:t>
      </w:r>
      <w:r w:rsidRPr="004D6E14">
        <w:rPr>
          <w:bCs/>
          <w:sz w:val="24"/>
        </w:rPr>
        <w:t>、</w:t>
      </w:r>
      <w:r w:rsidRPr="004D6E14">
        <w:rPr>
          <w:bCs/>
          <w:sz w:val="24"/>
        </w:rPr>
        <w:t>powdered oil</w:t>
      </w:r>
      <w:r w:rsidRPr="004D6E14">
        <w:rPr>
          <w:bCs/>
          <w:sz w:val="24"/>
        </w:rPr>
        <w:t>、</w:t>
      </w:r>
      <w:r w:rsidRPr="004D6E14">
        <w:rPr>
          <w:bCs/>
          <w:sz w:val="24"/>
        </w:rPr>
        <w:t>encapsulated powdered oil</w:t>
      </w:r>
      <w:r w:rsidRPr="004D6E14">
        <w:rPr>
          <w:bCs/>
          <w:sz w:val="24"/>
        </w:rPr>
        <w:t>，基于英语表述更规范学术的原则，结合国内</w:t>
      </w:r>
      <w:r>
        <w:rPr>
          <w:rFonts w:hint="eastAsia"/>
          <w:bCs/>
          <w:sz w:val="24"/>
        </w:rPr>
        <w:t>一般采用微胶囊化工艺进行生产该类</w:t>
      </w:r>
      <w:r>
        <w:rPr>
          <w:bCs/>
          <w:sz w:val="24"/>
        </w:rPr>
        <w:t>产品</w:t>
      </w:r>
      <w:r w:rsidRPr="004D6E14">
        <w:rPr>
          <w:bCs/>
          <w:sz w:val="24"/>
        </w:rPr>
        <w:t>，</w:t>
      </w:r>
      <w:r>
        <w:rPr>
          <w:rFonts w:hint="eastAsia"/>
          <w:bCs/>
          <w:sz w:val="24"/>
        </w:rPr>
        <w:t>故</w:t>
      </w:r>
      <w:r w:rsidRPr="004D6E14">
        <w:rPr>
          <w:bCs/>
          <w:sz w:val="24"/>
        </w:rPr>
        <w:t>确定</w:t>
      </w:r>
      <w:r>
        <w:rPr>
          <w:rFonts w:hint="eastAsia"/>
          <w:sz w:val="24"/>
        </w:rPr>
        <w:t>英文名称</w:t>
      </w:r>
      <w:r w:rsidRPr="004D6E14">
        <w:rPr>
          <w:bCs/>
          <w:sz w:val="24"/>
        </w:rPr>
        <w:t>为</w:t>
      </w:r>
      <w:r w:rsidRPr="004D6E14">
        <w:rPr>
          <w:bCs/>
          <w:sz w:val="24"/>
        </w:rPr>
        <w:t>“encapsulated oil”</w:t>
      </w:r>
    </w:p>
    <w:p w14:paraId="0B88CA76" w14:textId="77777777" w:rsidR="00C7474A" w:rsidRPr="004D6E14" w:rsidRDefault="009D1B83">
      <w:pPr>
        <w:pStyle w:val="af4"/>
        <w:spacing w:line="360" w:lineRule="auto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（</w:t>
      </w:r>
      <w:r w:rsidRPr="004D6E14">
        <w:rPr>
          <w:rFonts w:ascii="Times New Roman" w:eastAsia="宋体"/>
          <w:sz w:val="24"/>
          <w:szCs w:val="24"/>
        </w:rPr>
        <w:t>2</w:t>
      </w:r>
      <w:r w:rsidRPr="004D6E14">
        <w:rPr>
          <w:rFonts w:ascii="Times New Roman" w:eastAsia="宋体"/>
          <w:sz w:val="24"/>
          <w:szCs w:val="24"/>
        </w:rPr>
        <w:t>）</w:t>
      </w:r>
      <w:r w:rsidRPr="004D6E14">
        <w:rPr>
          <w:rFonts w:ascii="Times New Roman" w:eastAsia="宋体"/>
          <w:sz w:val="24"/>
          <w:szCs w:val="24"/>
        </w:rPr>
        <w:t xml:space="preserve"> </w:t>
      </w:r>
      <w:r w:rsidRPr="004D6E14">
        <w:rPr>
          <w:rFonts w:ascii="Times New Roman" w:eastAsia="宋体"/>
          <w:sz w:val="24"/>
          <w:szCs w:val="24"/>
        </w:rPr>
        <w:t>适用范围</w:t>
      </w:r>
    </w:p>
    <w:p w14:paraId="19CBD129" w14:textId="77777777" w:rsidR="00C7474A" w:rsidRPr="004D6E14" w:rsidRDefault="009D1B83" w:rsidP="004D6E14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本标准适用于以食用油脂为主要原料，并加入其他食品原辅料，添加或不添加食品添加剂，经加工制成的粉状产品。</w:t>
      </w:r>
    </w:p>
    <w:p w14:paraId="3B23BF87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>
        <w:rPr>
          <w:rFonts w:hint="eastAsia"/>
          <w:sz w:val="24"/>
        </w:rPr>
        <w:t>具体而言，这类粉末油脂产品是</w:t>
      </w:r>
      <w:r w:rsidRPr="004D6E14">
        <w:rPr>
          <w:sz w:val="24"/>
        </w:rPr>
        <w:t>以葡萄糖浆、食用植物油（食用油脂）和</w:t>
      </w:r>
      <w:r w:rsidRPr="004D6E14">
        <w:rPr>
          <w:sz w:val="24"/>
        </w:rPr>
        <w:t>/</w:t>
      </w:r>
      <w:r w:rsidRPr="004D6E14">
        <w:rPr>
          <w:sz w:val="24"/>
        </w:rPr>
        <w:t>或食用氢化油为主要原料，添加或不添加食品添加剂（乳化剂、乳粉、稳定剂、抗结剂、色素、香精、抗氧化剂），经溶化、混合、乳化、喷雾干燥、冷却、包装加工而成的粉末状油脂制品。</w:t>
      </w:r>
    </w:p>
    <w:p w14:paraId="310E63FE" w14:textId="551ED2D6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本标准不包括脂肪含量</w:t>
      </w:r>
      <w:r w:rsidRPr="004D6E14">
        <w:rPr>
          <w:sz w:val="24"/>
        </w:rPr>
        <w:t>100%</w:t>
      </w:r>
      <w:r w:rsidRPr="004D6E14">
        <w:rPr>
          <w:sz w:val="24"/>
        </w:rPr>
        <w:t>的</w:t>
      </w:r>
      <w:r>
        <w:rPr>
          <w:rFonts w:hint="eastAsia"/>
          <w:sz w:val="24"/>
        </w:rPr>
        <w:t>“</w:t>
      </w:r>
      <w:r w:rsidRPr="004D6E14">
        <w:rPr>
          <w:sz w:val="24"/>
        </w:rPr>
        <w:t>粉末起酥油</w:t>
      </w:r>
      <w:r>
        <w:rPr>
          <w:rFonts w:hint="eastAsia"/>
          <w:sz w:val="24"/>
        </w:rPr>
        <w:t>”</w:t>
      </w:r>
      <w:r w:rsidRPr="004D6E14">
        <w:rPr>
          <w:sz w:val="24"/>
        </w:rPr>
        <w:t>，</w:t>
      </w:r>
      <w:r w:rsidRPr="004D6E14">
        <w:rPr>
          <w:sz w:val="24"/>
        </w:rPr>
        <w:t xml:space="preserve">GB/T 38069-2019 </w:t>
      </w:r>
      <w:r w:rsidRPr="004D6E14">
        <w:rPr>
          <w:sz w:val="24"/>
        </w:rPr>
        <w:t>《起酥油》标准中</w:t>
      </w:r>
      <w:r>
        <w:rPr>
          <w:rFonts w:hint="eastAsia"/>
          <w:sz w:val="24"/>
        </w:rPr>
        <w:t>定义“</w:t>
      </w:r>
      <w:r w:rsidRPr="004D6E14">
        <w:rPr>
          <w:sz w:val="24"/>
        </w:rPr>
        <w:t>粉末起酥油</w:t>
      </w:r>
      <w:r>
        <w:rPr>
          <w:rFonts w:hint="eastAsia"/>
          <w:sz w:val="24"/>
        </w:rPr>
        <w:t>”</w:t>
      </w:r>
      <w:r w:rsidRPr="004D6E14">
        <w:rPr>
          <w:sz w:val="24"/>
        </w:rPr>
        <w:t>为</w:t>
      </w:r>
      <w:r w:rsidRPr="004D6E14">
        <w:rPr>
          <w:sz w:val="24"/>
        </w:rPr>
        <w:t>100%</w:t>
      </w:r>
      <w:r w:rsidRPr="004D6E14">
        <w:rPr>
          <w:sz w:val="24"/>
        </w:rPr>
        <w:t>脂肪含量的油脂制品，与本标准的粉末油脂定义不同。</w:t>
      </w:r>
    </w:p>
    <w:p w14:paraId="101EDEA5" w14:textId="77777777" w:rsidR="00C7474A" w:rsidRPr="004D6E14" w:rsidRDefault="009D1B83">
      <w:pPr>
        <w:pStyle w:val="af4"/>
        <w:spacing w:line="360" w:lineRule="auto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（</w:t>
      </w:r>
      <w:r w:rsidRPr="004D6E14">
        <w:rPr>
          <w:rFonts w:ascii="Times New Roman" w:eastAsia="宋体"/>
          <w:sz w:val="24"/>
          <w:szCs w:val="24"/>
        </w:rPr>
        <w:t>3</w:t>
      </w:r>
      <w:r w:rsidRPr="004D6E14">
        <w:rPr>
          <w:rFonts w:ascii="Times New Roman" w:eastAsia="宋体"/>
          <w:sz w:val="24"/>
          <w:szCs w:val="24"/>
        </w:rPr>
        <w:t>）术语和定义</w:t>
      </w:r>
    </w:p>
    <w:p w14:paraId="0B500B7A" w14:textId="77777777" w:rsidR="00C7474A" w:rsidRPr="004D6E14" w:rsidRDefault="009D1B83">
      <w:pPr>
        <w:pStyle w:val="3"/>
        <w:ind w:firstLine="480"/>
        <w:rPr>
          <w:sz w:val="24"/>
        </w:rPr>
      </w:pPr>
      <w:r w:rsidRPr="004D6E14">
        <w:rPr>
          <w:sz w:val="24"/>
        </w:rPr>
        <w:t>参考现有相关标准，结合国内产品实际情况，咨询各单位意见，确定了本标准所涉及的术语和定义。</w:t>
      </w:r>
    </w:p>
    <w:p w14:paraId="18D50F41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粉末油脂：以食用油脂及其他食品原辅料为主要原料，添加或不添加食品添加剂，加工制成的粉状产品。</w:t>
      </w:r>
    </w:p>
    <w:p w14:paraId="40B6F27A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普通型粉末油脂：产品中油脂的碘值＜</w:t>
      </w:r>
      <w:r w:rsidRPr="004D6E14">
        <w:rPr>
          <w:sz w:val="24"/>
        </w:rPr>
        <w:t>125</w:t>
      </w:r>
      <w:r w:rsidRPr="004D6E14">
        <w:rPr>
          <w:sz w:val="24"/>
        </w:rPr>
        <w:t>的粉末油脂产品。</w:t>
      </w:r>
    </w:p>
    <w:p w14:paraId="4580FF32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多不饱和脂肪酸型粉末油脂：产品中油脂的碘值</w:t>
      </w:r>
      <w:r w:rsidRPr="004D6E14">
        <w:rPr>
          <w:sz w:val="24"/>
        </w:rPr>
        <w:t>≥125</w:t>
      </w:r>
      <w:r w:rsidRPr="004D6E14">
        <w:rPr>
          <w:sz w:val="24"/>
        </w:rPr>
        <w:t>的粉末油脂产品。</w:t>
      </w:r>
    </w:p>
    <w:p w14:paraId="00CB08F2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挥发性丙醛与正己</w:t>
      </w:r>
      <w:proofErr w:type="gramStart"/>
      <w:r w:rsidRPr="004D6E14">
        <w:rPr>
          <w:sz w:val="24"/>
        </w:rPr>
        <w:t>醛</w:t>
      </w:r>
      <w:proofErr w:type="gramEnd"/>
      <w:r w:rsidRPr="004D6E14">
        <w:rPr>
          <w:sz w:val="24"/>
        </w:rPr>
        <w:t>含量：粉末油脂中</w:t>
      </w:r>
      <w:r w:rsidRPr="004D6E14">
        <w:rPr>
          <w:sz w:val="24"/>
        </w:rPr>
        <w:t>1</w:t>
      </w:r>
      <w:r w:rsidRPr="004D6E14">
        <w:rPr>
          <w:sz w:val="24"/>
        </w:rPr>
        <w:t>克油脂所含挥发性丙醛和正己醛的微克数。</w:t>
      </w:r>
    </w:p>
    <w:p w14:paraId="0822CEFC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酸价：中和粉末油脂中</w:t>
      </w:r>
      <w:r w:rsidRPr="004D6E14">
        <w:rPr>
          <w:sz w:val="24"/>
        </w:rPr>
        <w:t>1</w:t>
      </w:r>
      <w:r w:rsidRPr="004D6E14">
        <w:rPr>
          <w:sz w:val="24"/>
        </w:rPr>
        <w:t>克油脂所含游离脂肪酸需要的氢氧化钾毫克数。</w:t>
      </w:r>
    </w:p>
    <w:p w14:paraId="3A6B4D53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过氧化值：粉末油脂中油脂所含过氧化物相当于碘的质量分数。</w:t>
      </w:r>
    </w:p>
    <w:p w14:paraId="41823BD6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全氧化值：产品中油脂的过氧化值（</w:t>
      </w:r>
      <w:r w:rsidRPr="004D6E14">
        <w:rPr>
          <w:sz w:val="24"/>
        </w:rPr>
        <w:t>g/100g</w:t>
      </w:r>
      <w:r w:rsidRPr="004D6E14">
        <w:rPr>
          <w:sz w:val="24"/>
        </w:rPr>
        <w:t>）的</w:t>
      </w:r>
      <w:r w:rsidRPr="004D6E14">
        <w:rPr>
          <w:sz w:val="24"/>
        </w:rPr>
        <w:t>157.6</w:t>
      </w:r>
      <w:r w:rsidRPr="004D6E14">
        <w:rPr>
          <w:sz w:val="24"/>
        </w:rPr>
        <w:t>倍与油脂的</w:t>
      </w:r>
      <w:proofErr w:type="gramStart"/>
      <w:r w:rsidRPr="004D6E14">
        <w:rPr>
          <w:sz w:val="24"/>
        </w:rPr>
        <w:t>茴香胺值之和</w:t>
      </w:r>
      <w:proofErr w:type="gramEnd"/>
      <w:r w:rsidRPr="004D6E14">
        <w:rPr>
          <w:sz w:val="24"/>
        </w:rPr>
        <w:t>。</w:t>
      </w:r>
    </w:p>
    <w:p w14:paraId="3C3E5842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茴香胺值：在规定实验条件下，</w:t>
      </w:r>
      <w:r w:rsidRPr="004D6E14">
        <w:rPr>
          <w:i/>
          <w:iCs/>
          <w:sz w:val="24"/>
        </w:rPr>
        <w:t>p</w:t>
      </w:r>
      <w:r w:rsidRPr="004D6E14">
        <w:rPr>
          <w:sz w:val="24"/>
        </w:rPr>
        <w:t>-</w:t>
      </w:r>
      <w:r w:rsidRPr="004D6E14">
        <w:rPr>
          <w:sz w:val="24"/>
        </w:rPr>
        <w:t>茴香胺与试样反应，用</w:t>
      </w:r>
      <w:r w:rsidRPr="004D6E14">
        <w:rPr>
          <w:sz w:val="24"/>
        </w:rPr>
        <w:t>10mm</w:t>
      </w:r>
      <w:r w:rsidRPr="004D6E14">
        <w:rPr>
          <w:sz w:val="24"/>
        </w:rPr>
        <w:t>比色</w:t>
      </w:r>
      <w:proofErr w:type="gramStart"/>
      <w:r w:rsidRPr="004D6E14">
        <w:rPr>
          <w:sz w:val="24"/>
        </w:rPr>
        <w:t>皿</w:t>
      </w:r>
      <w:proofErr w:type="gramEnd"/>
      <w:r w:rsidRPr="004D6E14">
        <w:rPr>
          <w:sz w:val="24"/>
        </w:rPr>
        <w:t>于</w:t>
      </w:r>
      <w:r w:rsidRPr="004D6E14">
        <w:rPr>
          <w:sz w:val="24"/>
        </w:rPr>
        <w:t>350nm</w:t>
      </w:r>
      <w:r w:rsidRPr="004D6E14">
        <w:rPr>
          <w:sz w:val="24"/>
        </w:rPr>
        <w:t>波长下测得的吸光度的增加值。</w:t>
      </w:r>
    </w:p>
    <w:p w14:paraId="3ECCBBCF" w14:textId="77777777" w:rsidR="00C7474A" w:rsidRPr="004D6E14" w:rsidRDefault="009D1B83">
      <w:pPr>
        <w:shd w:val="clear" w:color="auto" w:fill="FFFFFF"/>
        <w:snapToGrid w:val="0"/>
        <w:spacing w:line="360" w:lineRule="auto"/>
        <w:ind w:firstLineChars="147" w:firstLine="353"/>
        <w:rPr>
          <w:sz w:val="24"/>
        </w:rPr>
      </w:pPr>
      <w:r w:rsidRPr="004D6E14">
        <w:rPr>
          <w:sz w:val="24"/>
        </w:rPr>
        <w:t>碘值：粉末油脂中</w:t>
      </w:r>
      <w:r w:rsidRPr="004D6E14">
        <w:rPr>
          <w:sz w:val="24"/>
        </w:rPr>
        <w:t>100</w:t>
      </w:r>
      <w:r w:rsidRPr="004D6E14">
        <w:rPr>
          <w:sz w:val="24"/>
        </w:rPr>
        <w:t>克油脂在规定操作条件下吸收碘的克数。</w:t>
      </w:r>
    </w:p>
    <w:p w14:paraId="4F4DDA40" w14:textId="77777777" w:rsidR="00C7474A" w:rsidRPr="004D6E14" w:rsidRDefault="009D1B83">
      <w:pPr>
        <w:pStyle w:val="af4"/>
        <w:spacing w:line="360" w:lineRule="auto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lastRenderedPageBreak/>
        <w:t>（</w:t>
      </w:r>
      <w:r w:rsidRPr="004D6E14">
        <w:rPr>
          <w:rFonts w:ascii="Times New Roman" w:eastAsia="宋体"/>
          <w:sz w:val="24"/>
          <w:szCs w:val="24"/>
        </w:rPr>
        <w:t>4</w:t>
      </w:r>
      <w:r w:rsidRPr="004D6E14">
        <w:rPr>
          <w:rFonts w:ascii="Times New Roman" w:eastAsia="宋体"/>
          <w:sz w:val="24"/>
          <w:szCs w:val="24"/>
        </w:rPr>
        <w:t>）产品分类和命名</w:t>
      </w:r>
    </w:p>
    <w:p w14:paraId="78BAB239" w14:textId="77777777" w:rsidR="00C7474A" w:rsidRPr="004D6E14" w:rsidRDefault="009D1B83">
      <w:pPr>
        <w:pStyle w:val="3"/>
        <w:ind w:firstLine="480"/>
        <w:rPr>
          <w:sz w:val="24"/>
        </w:rPr>
      </w:pPr>
      <w:r w:rsidRPr="004D6E14">
        <w:rPr>
          <w:sz w:val="24"/>
        </w:rPr>
        <w:t>根据产品碘值分为普通型粉末油脂（碘值＜</w:t>
      </w:r>
      <w:r w:rsidRPr="004D6E14">
        <w:rPr>
          <w:sz w:val="24"/>
        </w:rPr>
        <w:t>125</w:t>
      </w:r>
      <w:r w:rsidRPr="004D6E14">
        <w:rPr>
          <w:sz w:val="24"/>
        </w:rPr>
        <w:t>）、多不饱脂肪酸粉末油脂（碘值</w:t>
      </w:r>
      <w:r w:rsidRPr="004D6E14">
        <w:rPr>
          <w:sz w:val="24"/>
        </w:rPr>
        <w:t>≥125</w:t>
      </w:r>
      <w:r w:rsidRPr="004D6E14">
        <w:rPr>
          <w:sz w:val="24"/>
        </w:rPr>
        <w:t>）。</w:t>
      </w:r>
    </w:p>
    <w:p w14:paraId="2D5420E8" w14:textId="77777777" w:rsidR="00C7474A" w:rsidRPr="004D6E14" w:rsidRDefault="009D1B83">
      <w:pPr>
        <w:pStyle w:val="3"/>
        <w:ind w:firstLine="480"/>
        <w:rPr>
          <w:kern w:val="0"/>
          <w:sz w:val="24"/>
        </w:rPr>
      </w:pPr>
      <w:r w:rsidRPr="004D6E14">
        <w:rPr>
          <w:kern w:val="0"/>
          <w:sz w:val="24"/>
        </w:rPr>
        <w:t>按照产品中所使用的食用油脂名称命名，如椰子油粉末油脂、鱼油粉末油脂、</w:t>
      </w:r>
      <w:r w:rsidRPr="004D6E14">
        <w:rPr>
          <w:kern w:val="0"/>
          <w:sz w:val="24"/>
        </w:rPr>
        <w:t>DHA</w:t>
      </w:r>
      <w:r w:rsidRPr="004D6E14">
        <w:rPr>
          <w:kern w:val="0"/>
          <w:sz w:val="24"/>
        </w:rPr>
        <w:t>藻油粉末油脂等。若产品中同时采用</w:t>
      </w:r>
      <w:r w:rsidRPr="004D6E14">
        <w:rPr>
          <w:kern w:val="0"/>
          <w:sz w:val="24"/>
        </w:rPr>
        <w:t>2</w:t>
      </w:r>
      <w:r w:rsidRPr="004D6E14">
        <w:rPr>
          <w:kern w:val="0"/>
          <w:sz w:val="24"/>
        </w:rPr>
        <w:t>种或</w:t>
      </w:r>
      <w:r w:rsidRPr="004D6E14">
        <w:rPr>
          <w:kern w:val="0"/>
          <w:sz w:val="24"/>
        </w:rPr>
        <w:t>2</w:t>
      </w:r>
      <w:r w:rsidRPr="004D6E14">
        <w:rPr>
          <w:kern w:val="0"/>
          <w:sz w:val="24"/>
        </w:rPr>
        <w:t>种以上食用油脂作为原料，称为复配油粉末油脂。</w:t>
      </w:r>
    </w:p>
    <w:p w14:paraId="0F7F22DA" w14:textId="77777777" w:rsidR="00C7474A" w:rsidRPr="004D6E14" w:rsidRDefault="009D1B83">
      <w:pPr>
        <w:pStyle w:val="af4"/>
        <w:spacing w:line="360" w:lineRule="auto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（</w:t>
      </w:r>
      <w:r w:rsidRPr="004D6E14">
        <w:rPr>
          <w:rFonts w:ascii="Times New Roman" w:eastAsia="宋体"/>
          <w:sz w:val="24"/>
          <w:szCs w:val="24"/>
        </w:rPr>
        <w:t>5</w:t>
      </w:r>
      <w:r w:rsidRPr="004D6E14">
        <w:rPr>
          <w:rFonts w:ascii="Times New Roman" w:eastAsia="宋体"/>
          <w:sz w:val="24"/>
          <w:szCs w:val="24"/>
        </w:rPr>
        <w:t>）质量要求</w:t>
      </w:r>
    </w:p>
    <w:p w14:paraId="1B68AC03" w14:textId="77777777" w:rsidR="00C7474A" w:rsidRPr="004D6E14" w:rsidRDefault="009D1B83">
      <w:pPr>
        <w:pStyle w:val="3"/>
        <w:ind w:firstLine="480"/>
        <w:rPr>
          <w:sz w:val="24"/>
        </w:rPr>
      </w:pPr>
      <w:r w:rsidRPr="004D6E14">
        <w:rPr>
          <w:sz w:val="24"/>
        </w:rPr>
        <w:t>根据国内现有产品的特点并参照其他标准，本标准主要质量要求包括原辅料、感官要求、理化指标、微生物指标、食品添加剂和营养强化剂等。</w:t>
      </w:r>
    </w:p>
    <w:p w14:paraId="199BA604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A</w:t>
      </w:r>
      <w:r w:rsidRPr="004D6E14">
        <w:rPr>
          <w:rFonts w:ascii="Times New Roman" w:eastAsia="宋体"/>
          <w:sz w:val="24"/>
          <w:szCs w:val="24"/>
        </w:rPr>
        <w:t>原辅料</w:t>
      </w:r>
    </w:p>
    <w:p w14:paraId="033CA067" w14:textId="77777777" w:rsidR="00C7474A" w:rsidRPr="004D6E14" w:rsidRDefault="009D1B83">
      <w:pPr>
        <w:pStyle w:val="3"/>
        <w:ind w:firstLine="480"/>
        <w:rPr>
          <w:sz w:val="24"/>
        </w:rPr>
      </w:pPr>
      <w:r w:rsidRPr="004D6E14">
        <w:rPr>
          <w:sz w:val="24"/>
        </w:rPr>
        <w:t>本标准规定所使用的油脂及原辅料应符合相应的国家标准、行业标准等有关规定。</w:t>
      </w:r>
    </w:p>
    <w:p w14:paraId="47E244B1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B</w:t>
      </w:r>
      <w:r w:rsidRPr="004D6E14">
        <w:rPr>
          <w:rFonts w:ascii="Times New Roman" w:eastAsia="宋体"/>
          <w:sz w:val="24"/>
          <w:szCs w:val="24"/>
        </w:rPr>
        <w:t>感官要求</w:t>
      </w:r>
    </w:p>
    <w:p w14:paraId="4E7219C3" w14:textId="77777777" w:rsidR="00C7474A" w:rsidRPr="004D6E14" w:rsidRDefault="009D1B83">
      <w:pPr>
        <w:pStyle w:val="3"/>
        <w:ind w:firstLine="480"/>
        <w:rPr>
          <w:sz w:val="24"/>
        </w:rPr>
      </w:pPr>
      <w:r w:rsidRPr="004D6E14">
        <w:rPr>
          <w:sz w:val="24"/>
        </w:rPr>
        <w:t>感官要求包括形态、色泽、气味等</w:t>
      </w:r>
      <w:r w:rsidRPr="004D6E14">
        <w:rPr>
          <w:sz w:val="24"/>
        </w:rPr>
        <w:t>3</w:t>
      </w:r>
      <w:r w:rsidRPr="004D6E14">
        <w:rPr>
          <w:sz w:val="24"/>
        </w:rPr>
        <w:t>个指标；根据实际样品的感官特征（图</w:t>
      </w:r>
      <w:r w:rsidRPr="004D6E14">
        <w:rPr>
          <w:sz w:val="24"/>
        </w:rPr>
        <w:t>1</w:t>
      </w:r>
      <w:r w:rsidRPr="004D6E14">
        <w:rPr>
          <w:sz w:val="24"/>
        </w:rPr>
        <w:t>），结合相关标准、文献报道的要求，形成本标准的感官特征指标（详见表</w:t>
      </w:r>
      <w:r w:rsidRPr="004D6E14">
        <w:rPr>
          <w:sz w:val="24"/>
        </w:rPr>
        <w:t>1</w:t>
      </w:r>
      <w:r w:rsidRPr="004D6E14">
        <w:rPr>
          <w:sz w:val="24"/>
        </w:rPr>
        <w:t>）。</w:t>
      </w:r>
    </w:p>
    <w:p w14:paraId="0A53280F" w14:textId="376CBCFA" w:rsidR="00C7474A" w:rsidRPr="004D6E14" w:rsidRDefault="002741ED">
      <w:pPr>
        <w:pStyle w:val="3"/>
        <w:ind w:firstLine="480"/>
        <w:jc w:val="center"/>
        <w:rPr>
          <w:sz w:val="24"/>
        </w:rPr>
      </w:pPr>
      <w:r w:rsidRPr="004D6E14">
        <w:rPr>
          <w:noProof/>
          <w:sz w:val="24"/>
        </w:rPr>
        <w:drawing>
          <wp:inline distT="0" distB="0" distL="0" distR="0" wp14:anchorId="7FCDE252" wp14:editId="11063D5C">
            <wp:extent cx="3200400" cy="2514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75" b="7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46F3D" w14:textId="77777777" w:rsidR="00C7474A" w:rsidRPr="004D6E14" w:rsidRDefault="009D1B83">
      <w:pPr>
        <w:pStyle w:val="3"/>
        <w:ind w:firstLine="480"/>
        <w:jc w:val="center"/>
        <w:rPr>
          <w:sz w:val="24"/>
        </w:rPr>
      </w:pPr>
      <w:r w:rsidRPr="004D6E14">
        <w:rPr>
          <w:sz w:val="24"/>
        </w:rPr>
        <w:t>图</w:t>
      </w:r>
      <w:r w:rsidRPr="004D6E14">
        <w:rPr>
          <w:sz w:val="24"/>
        </w:rPr>
        <w:t xml:space="preserve">1 </w:t>
      </w:r>
      <w:r w:rsidRPr="004D6E14">
        <w:rPr>
          <w:sz w:val="24"/>
        </w:rPr>
        <w:t>所采集样品的照片</w:t>
      </w:r>
    </w:p>
    <w:p w14:paraId="7D9C3BF1" w14:textId="77777777" w:rsidR="00C7474A" w:rsidRPr="004D6E14" w:rsidRDefault="009D1B83">
      <w:pPr>
        <w:pStyle w:val="3"/>
        <w:ind w:firstLine="480"/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>1</w:t>
      </w:r>
      <w:r w:rsidRPr="004D6E14">
        <w:rPr>
          <w:sz w:val="24"/>
        </w:rPr>
        <w:t>粉末油脂感官特征指标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0"/>
        <w:gridCol w:w="4670"/>
      </w:tblGrid>
      <w:tr w:rsidR="00C7474A" w:rsidRPr="004D6E14" w14:paraId="0DC1A792" w14:textId="77777777">
        <w:tc>
          <w:tcPr>
            <w:tcW w:w="4077" w:type="dxa"/>
          </w:tcPr>
          <w:p w14:paraId="6DB48303" w14:textId="77777777" w:rsidR="00C7474A" w:rsidRPr="004D6E14" w:rsidRDefault="009D1B83">
            <w:pPr>
              <w:pStyle w:val="af3"/>
              <w:spacing w:line="360" w:lineRule="auto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color w:val="000000"/>
                <w:sz w:val="24"/>
                <w:szCs w:val="24"/>
              </w:rPr>
              <w:t>项</w:t>
            </w:r>
            <w:r w:rsidRPr="004D6E14">
              <w:rPr>
                <w:rFonts w:ascii="Times New Roman"/>
                <w:color w:val="000000"/>
                <w:sz w:val="24"/>
                <w:szCs w:val="24"/>
              </w:rPr>
              <w:t xml:space="preserve">  </w:t>
            </w:r>
            <w:r w:rsidRPr="004D6E14">
              <w:rPr>
                <w:rFonts w:ascii="Times New Roman"/>
                <w:color w:val="000000"/>
                <w:sz w:val="24"/>
                <w:szCs w:val="24"/>
              </w:rPr>
              <w:t>目</w:t>
            </w:r>
          </w:p>
        </w:tc>
        <w:tc>
          <w:tcPr>
            <w:tcW w:w="5209" w:type="dxa"/>
          </w:tcPr>
          <w:p w14:paraId="4112EAAC" w14:textId="77777777" w:rsidR="00C7474A" w:rsidRPr="004D6E14" w:rsidRDefault="009D1B83">
            <w:pPr>
              <w:pStyle w:val="af3"/>
              <w:spacing w:line="360" w:lineRule="auto"/>
              <w:ind w:firstLineChars="0" w:firstLine="0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 xml:space="preserve">                 </w:t>
            </w:r>
            <w:r w:rsidRPr="004D6E14">
              <w:rPr>
                <w:rFonts w:ascii="Times New Roman"/>
                <w:sz w:val="24"/>
                <w:szCs w:val="24"/>
              </w:rPr>
              <w:t>要</w:t>
            </w:r>
            <w:r w:rsidRPr="004D6E14">
              <w:rPr>
                <w:rFonts w:ascii="Times New Roman"/>
                <w:sz w:val="24"/>
                <w:szCs w:val="24"/>
              </w:rPr>
              <w:t xml:space="preserve">   </w:t>
            </w:r>
            <w:r w:rsidRPr="004D6E14">
              <w:rPr>
                <w:rFonts w:ascii="Times New Roman"/>
                <w:sz w:val="24"/>
                <w:szCs w:val="24"/>
              </w:rPr>
              <w:t>求</w:t>
            </w:r>
          </w:p>
        </w:tc>
      </w:tr>
      <w:tr w:rsidR="00C7474A" w:rsidRPr="004D6E14" w14:paraId="770D2D69" w14:textId="77777777">
        <w:tc>
          <w:tcPr>
            <w:tcW w:w="4077" w:type="dxa"/>
          </w:tcPr>
          <w:p w14:paraId="594652C5" w14:textId="77777777" w:rsidR="00C7474A" w:rsidRPr="004D6E14" w:rsidRDefault="009D1B83">
            <w:pPr>
              <w:pStyle w:val="af3"/>
              <w:spacing w:line="360" w:lineRule="auto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color w:val="000000"/>
                <w:sz w:val="24"/>
                <w:szCs w:val="24"/>
              </w:rPr>
              <w:t>色</w:t>
            </w:r>
            <w:r w:rsidRPr="004D6E14">
              <w:rPr>
                <w:rFonts w:ascii="Times New Roman"/>
                <w:color w:val="000000"/>
                <w:sz w:val="24"/>
                <w:szCs w:val="24"/>
              </w:rPr>
              <w:t xml:space="preserve">  </w:t>
            </w:r>
            <w:r w:rsidRPr="004D6E14">
              <w:rPr>
                <w:rFonts w:ascii="Times New Roman"/>
                <w:color w:val="000000"/>
                <w:sz w:val="24"/>
                <w:szCs w:val="24"/>
              </w:rPr>
              <w:t>泽</w:t>
            </w:r>
          </w:p>
        </w:tc>
        <w:tc>
          <w:tcPr>
            <w:tcW w:w="5209" w:type="dxa"/>
          </w:tcPr>
          <w:p w14:paraId="79E23B63" w14:textId="77777777" w:rsidR="00C7474A" w:rsidRPr="004D6E14" w:rsidRDefault="009D1B83">
            <w:pPr>
              <w:pStyle w:val="af3"/>
              <w:spacing w:line="360" w:lineRule="auto"/>
              <w:ind w:firstLineChars="0" w:firstLine="0"/>
              <w:rPr>
                <w:rFonts w:ascii="Times New Roman"/>
                <w:color w:val="000000"/>
                <w:sz w:val="24"/>
                <w:szCs w:val="24"/>
              </w:rPr>
            </w:pPr>
            <w:r w:rsidRPr="004D6E14">
              <w:rPr>
                <w:rFonts w:ascii="Times New Roman"/>
                <w:color w:val="000000"/>
                <w:sz w:val="24"/>
                <w:szCs w:val="24"/>
              </w:rPr>
              <w:t>白色至乳白色或浅棕色，或具有与添加成分相符的色泽</w:t>
            </w:r>
          </w:p>
        </w:tc>
      </w:tr>
      <w:tr w:rsidR="00C7474A" w:rsidRPr="004D6E14" w14:paraId="54FA90D0" w14:textId="77777777">
        <w:tc>
          <w:tcPr>
            <w:tcW w:w="4077" w:type="dxa"/>
          </w:tcPr>
          <w:p w14:paraId="4F941D70" w14:textId="77777777" w:rsidR="00C7474A" w:rsidRPr="004D6E14" w:rsidRDefault="009D1B83">
            <w:pPr>
              <w:pStyle w:val="af3"/>
              <w:spacing w:line="360" w:lineRule="auto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color w:val="000000"/>
                <w:sz w:val="24"/>
                <w:szCs w:val="24"/>
              </w:rPr>
              <w:lastRenderedPageBreak/>
              <w:t>形</w:t>
            </w:r>
            <w:r w:rsidRPr="004D6E14">
              <w:rPr>
                <w:rFonts w:ascii="Times New Roman"/>
                <w:color w:val="000000"/>
                <w:sz w:val="24"/>
                <w:szCs w:val="24"/>
              </w:rPr>
              <w:t xml:space="preserve">  </w:t>
            </w:r>
            <w:r w:rsidRPr="004D6E14">
              <w:rPr>
                <w:rFonts w:ascii="Times New Roman"/>
                <w:color w:val="000000"/>
                <w:sz w:val="24"/>
                <w:szCs w:val="24"/>
              </w:rPr>
              <w:t>态</w:t>
            </w:r>
          </w:p>
        </w:tc>
        <w:tc>
          <w:tcPr>
            <w:tcW w:w="5209" w:type="dxa"/>
          </w:tcPr>
          <w:p w14:paraId="003A3B1E" w14:textId="77777777" w:rsidR="00C7474A" w:rsidRPr="004D6E14" w:rsidRDefault="009D1B83">
            <w:pPr>
              <w:pStyle w:val="af3"/>
              <w:spacing w:line="360" w:lineRule="auto"/>
              <w:ind w:firstLine="480"/>
              <w:rPr>
                <w:rFonts w:ascii="Times New Roman"/>
                <w:color w:val="000000"/>
                <w:sz w:val="24"/>
                <w:szCs w:val="24"/>
              </w:rPr>
            </w:pPr>
            <w:r w:rsidRPr="004D6E14">
              <w:rPr>
                <w:rFonts w:ascii="Times New Roman"/>
                <w:color w:val="000000"/>
                <w:sz w:val="24"/>
                <w:szCs w:val="24"/>
              </w:rPr>
              <w:t>粉末状或颗粒状，疏松、无结块，无外来杂质</w:t>
            </w:r>
          </w:p>
        </w:tc>
      </w:tr>
      <w:tr w:rsidR="00C7474A" w:rsidRPr="004D6E14" w14:paraId="788C0CD4" w14:textId="77777777">
        <w:tc>
          <w:tcPr>
            <w:tcW w:w="4077" w:type="dxa"/>
          </w:tcPr>
          <w:p w14:paraId="2B926E22" w14:textId="77777777" w:rsidR="00C7474A" w:rsidRPr="004D6E14" w:rsidRDefault="009D1B83">
            <w:pPr>
              <w:pStyle w:val="af3"/>
              <w:spacing w:line="360" w:lineRule="auto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气</w:t>
            </w:r>
            <w:r w:rsidRPr="004D6E14">
              <w:rPr>
                <w:rFonts w:ascii="Times New Roman"/>
                <w:sz w:val="24"/>
                <w:szCs w:val="24"/>
              </w:rPr>
              <w:t xml:space="preserve">  </w:t>
            </w:r>
            <w:r w:rsidRPr="004D6E14">
              <w:rPr>
                <w:rFonts w:ascii="Times New Roman"/>
                <w:sz w:val="24"/>
                <w:szCs w:val="24"/>
              </w:rPr>
              <w:t>味</w:t>
            </w:r>
          </w:p>
        </w:tc>
        <w:tc>
          <w:tcPr>
            <w:tcW w:w="5209" w:type="dxa"/>
          </w:tcPr>
          <w:p w14:paraId="2B97C5CD" w14:textId="77777777" w:rsidR="00C7474A" w:rsidRPr="004D6E14" w:rsidRDefault="009D1B83">
            <w:pPr>
              <w:pStyle w:val="af3"/>
              <w:spacing w:line="360" w:lineRule="auto"/>
              <w:ind w:firstLine="480"/>
              <w:rPr>
                <w:rFonts w:ascii="Times New Roman"/>
                <w:color w:val="000000"/>
                <w:sz w:val="24"/>
                <w:szCs w:val="24"/>
              </w:rPr>
            </w:pPr>
            <w:r w:rsidRPr="004D6E14">
              <w:rPr>
                <w:rFonts w:ascii="Times New Roman"/>
                <w:color w:val="000000"/>
                <w:sz w:val="24"/>
                <w:szCs w:val="24"/>
              </w:rPr>
              <w:t>具有与成分相符的气味，无异味</w:t>
            </w:r>
          </w:p>
        </w:tc>
      </w:tr>
    </w:tbl>
    <w:p w14:paraId="2FD52C89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C</w:t>
      </w:r>
      <w:r w:rsidRPr="004D6E14">
        <w:rPr>
          <w:rFonts w:ascii="Times New Roman" w:eastAsia="宋体"/>
          <w:sz w:val="24"/>
          <w:szCs w:val="24"/>
        </w:rPr>
        <w:t>理化指标</w:t>
      </w:r>
    </w:p>
    <w:p w14:paraId="201A3FA4" w14:textId="77777777" w:rsidR="00C7474A" w:rsidRPr="004D6E14" w:rsidRDefault="009D1B83">
      <w:pPr>
        <w:pStyle w:val="3"/>
        <w:ind w:firstLine="480"/>
        <w:jc w:val="left"/>
        <w:rPr>
          <w:sz w:val="24"/>
        </w:rPr>
      </w:pPr>
      <w:r w:rsidRPr="004D6E14">
        <w:rPr>
          <w:sz w:val="24"/>
        </w:rPr>
        <w:t>本标准的理化特征指标见表</w:t>
      </w:r>
      <w:r w:rsidRPr="004D6E14">
        <w:rPr>
          <w:sz w:val="24"/>
        </w:rPr>
        <w:t>2</w:t>
      </w:r>
      <w:r w:rsidRPr="004D6E14">
        <w:rPr>
          <w:sz w:val="24"/>
        </w:rPr>
        <w:t>。</w:t>
      </w:r>
    </w:p>
    <w:p w14:paraId="2A082F13" w14:textId="77777777" w:rsidR="00C7474A" w:rsidRPr="004D6E14" w:rsidRDefault="009D1B83">
      <w:pPr>
        <w:pStyle w:val="3"/>
        <w:ind w:firstLine="480"/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 xml:space="preserve">2 </w:t>
      </w:r>
      <w:r w:rsidRPr="004D6E14">
        <w:rPr>
          <w:sz w:val="24"/>
        </w:rPr>
        <w:t>粉末油脂理化指标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83"/>
        <w:gridCol w:w="1476"/>
        <w:gridCol w:w="2331"/>
      </w:tblGrid>
      <w:tr w:rsidR="00C7474A" w:rsidRPr="004D6E14" w14:paraId="37B3FB76" w14:textId="77777777">
        <w:trPr>
          <w:cantSplit/>
          <w:trHeight w:val="405"/>
          <w:jc w:val="center"/>
        </w:trPr>
        <w:tc>
          <w:tcPr>
            <w:tcW w:w="2653" w:type="pct"/>
            <w:vMerge w:val="restart"/>
            <w:vAlign w:val="center"/>
          </w:tcPr>
          <w:p w14:paraId="1702C419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项</w:t>
            </w:r>
            <w:r w:rsidRPr="004D6E14">
              <w:rPr>
                <w:rFonts w:ascii="Times New Roman"/>
                <w:sz w:val="24"/>
                <w:szCs w:val="24"/>
              </w:rPr>
              <w:t xml:space="preserve">       </w:t>
            </w:r>
            <w:r w:rsidRPr="004D6E14">
              <w:rPr>
                <w:rFonts w:ascii="Times New Roman"/>
                <w:sz w:val="24"/>
                <w:szCs w:val="24"/>
              </w:rPr>
              <w:t>目</w:t>
            </w:r>
          </w:p>
        </w:tc>
        <w:tc>
          <w:tcPr>
            <w:tcW w:w="2347" w:type="pct"/>
            <w:gridSpan w:val="2"/>
            <w:vAlign w:val="center"/>
          </w:tcPr>
          <w:p w14:paraId="60299E8A" w14:textId="77777777" w:rsidR="00C7474A" w:rsidRPr="004D6E14" w:rsidRDefault="009D1B83">
            <w:pPr>
              <w:pStyle w:val="af3"/>
              <w:ind w:firstLine="48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指</w:t>
            </w:r>
            <w:r w:rsidRPr="004D6E14">
              <w:rPr>
                <w:rFonts w:ascii="Times New Roman"/>
                <w:sz w:val="24"/>
                <w:szCs w:val="24"/>
              </w:rPr>
              <w:t xml:space="preserve">  </w:t>
            </w:r>
            <w:r w:rsidRPr="004D6E14">
              <w:rPr>
                <w:rFonts w:ascii="Times New Roman"/>
                <w:sz w:val="24"/>
                <w:szCs w:val="24"/>
              </w:rPr>
              <w:t>标</w:t>
            </w:r>
          </w:p>
        </w:tc>
      </w:tr>
      <w:tr w:rsidR="00C7474A" w:rsidRPr="004D6E14" w14:paraId="3BB03467" w14:textId="77777777">
        <w:trPr>
          <w:cantSplit/>
          <w:trHeight w:val="405"/>
          <w:jc w:val="center"/>
        </w:trPr>
        <w:tc>
          <w:tcPr>
            <w:tcW w:w="2653" w:type="pct"/>
            <w:vMerge/>
            <w:vAlign w:val="center"/>
          </w:tcPr>
          <w:p w14:paraId="0EC2A3DB" w14:textId="77777777" w:rsidR="00C7474A" w:rsidRPr="004D6E14" w:rsidRDefault="00C7474A">
            <w:pPr>
              <w:pStyle w:val="af3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5C14AEB2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普通型粉末油脂</w:t>
            </w:r>
          </w:p>
        </w:tc>
        <w:tc>
          <w:tcPr>
            <w:tcW w:w="1431" w:type="pct"/>
            <w:vAlign w:val="center"/>
          </w:tcPr>
          <w:p w14:paraId="207ECDF7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多不饱和脂肪酸粉末油脂</w:t>
            </w:r>
          </w:p>
        </w:tc>
      </w:tr>
      <w:tr w:rsidR="00C7474A" w:rsidRPr="004D6E14" w14:paraId="16A82011" w14:textId="77777777">
        <w:trPr>
          <w:cantSplit/>
          <w:trHeight w:val="405"/>
          <w:jc w:val="center"/>
        </w:trPr>
        <w:tc>
          <w:tcPr>
            <w:tcW w:w="2653" w:type="pct"/>
            <w:vAlign w:val="center"/>
          </w:tcPr>
          <w:p w14:paraId="71D72BAE" w14:textId="77777777" w:rsidR="00C7474A" w:rsidRPr="004D6E14" w:rsidRDefault="009D1B83">
            <w:pPr>
              <w:pStyle w:val="af3"/>
              <w:ind w:left="3600" w:hangingChars="1500" w:hanging="3600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水分，</w:t>
            </w:r>
            <w:r w:rsidRPr="004D6E14">
              <w:rPr>
                <w:rFonts w:ascii="Times New Roman"/>
                <w:sz w:val="24"/>
                <w:szCs w:val="24"/>
              </w:rPr>
              <w:t>g/100g    ≤</w:t>
            </w:r>
          </w:p>
        </w:tc>
        <w:tc>
          <w:tcPr>
            <w:tcW w:w="2347" w:type="pct"/>
            <w:gridSpan w:val="2"/>
            <w:vAlign w:val="center"/>
          </w:tcPr>
          <w:p w14:paraId="66B3B15D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bCs/>
                <w:sz w:val="24"/>
                <w:szCs w:val="24"/>
              </w:rPr>
              <w:t>5.0</w:t>
            </w:r>
          </w:p>
        </w:tc>
      </w:tr>
      <w:tr w:rsidR="00C7474A" w:rsidRPr="004D6E14" w14:paraId="5E922646" w14:textId="77777777">
        <w:trPr>
          <w:cantSplit/>
          <w:trHeight w:val="405"/>
          <w:jc w:val="center"/>
        </w:trPr>
        <w:tc>
          <w:tcPr>
            <w:tcW w:w="2653" w:type="pct"/>
            <w:vAlign w:val="center"/>
          </w:tcPr>
          <w:p w14:paraId="4AE2F980" w14:textId="77777777" w:rsidR="00C7474A" w:rsidRPr="004D6E14" w:rsidRDefault="009D1B83">
            <w:pPr>
              <w:pStyle w:val="af3"/>
              <w:ind w:firstLineChars="0" w:firstLine="0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脂肪含量，</w:t>
            </w:r>
            <w:r w:rsidRPr="004D6E14">
              <w:rPr>
                <w:rFonts w:ascii="Times New Roman"/>
                <w:sz w:val="24"/>
                <w:szCs w:val="24"/>
              </w:rPr>
              <w:t xml:space="preserve">g/100g    </w:t>
            </w:r>
            <w:r w:rsidRPr="004D6E14">
              <w:rPr>
                <w:rFonts w:ascii="Times New Roman"/>
                <w:color w:val="000000"/>
                <w:sz w:val="24"/>
                <w:szCs w:val="24"/>
              </w:rPr>
              <w:t>≥</w:t>
            </w:r>
          </w:p>
        </w:tc>
        <w:tc>
          <w:tcPr>
            <w:tcW w:w="2347" w:type="pct"/>
            <w:gridSpan w:val="2"/>
            <w:vAlign w:val="center"/>
          </w:tcPr>
          <w:p w14:paraId="008A8EBA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16.0</w:t>
            </w:r>
          </w:p>
        </w:tc>
      </w:tr>
      <w:tr w:rsidR="00C7474A" w:rsidRPr="004D6E14" w14:paraId="4BAD9D8B" w14:textId="77777777">
        <w:trPr>
          <w:cantSplit/>
          <w:trHeight w:val="405"/>
          <w:jc w:val="center"/>
        </w:trPr>
        <w:tc>
          <w:tcPr>
            <w:tcW w:w="2653" w:type="pct"/>
            <w:vAlign w:val="center"/>
          </w:tcPr>
          <w:p w14:paraId="27D327D2" w14:textId="77777777" w:rsidR="00C7474A" w:rsidRPr="004D6E14" w:rsidRDefault="009D1B83">
            <w:pPr>
              <w:pStyle w:val="af3"/>
              <w:widowControl w:val="0"/>
              <w:ind w:firstLineChars="0" w:firstLine="0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酸价（以脂肪计）（</w:t>
            </w:r>
            <w:r w:rsidRPr="004D6E14">
              <w:rPr>
                <w:rFonts w:ascii="Times New Roman"/>
                <w:sz w:val="24"/>
                <w:szCs w:val="24"/>
              </w:rPr>
              <w:t>KOH</w:t>
            </w:r>
            <w:r w:rsidRPr="004D6E14">
              <w:rPr>
                <w:rFonts w:ascii="Times New Roman"/>
                <w:sz w:val="24"/>
                <w:szCs w:val="24"/>
              </w:rPr>
              <w:t>），</w:t>
            </w:r>
            <w:r w:rsidRPr="004D6E14">
              <w:rPr>
                <w:rFonts w:ascii="Times New Roman"/>
                <w:sz w:val="24"/>
                <w:szCs w:val="24"/>
              </w:rPr>
              <w:t>mg/g      ≤</w:t>
            </w:r>
          </w:p>
        </w:tc>
        <w:tc>
          <w:tcPr>
            <w:tcW w:w="2347" w:type="pct"/>
            <w:gridSpan w:val="2"/>
            <w:vAlign w:val="center"/>
          </w:tcPr>
          <w:p w14:paraId="6AAB60CE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bCs/>
                <w:sz w:val="24"/>
                <w:szCs w:val="24"/>
              </w:rPr>
            </w:pPr>
            <w:r w:rsidRPr="004D6E14">
              <w:rPr>
                <w:rFonts w:ascii="Times New Roman"/>
                <w:bCs/>
                <w:sz w:val="24"/>
                <w:szCs w:val="24"/>
              </w:rPr>
              <w:t>1</w:t>
            </w:r>
          </w:p>
        </w:tc>
      </w:tr>
      <w:tr w:rsidR="00C7474A" w:rsidRPr="004D6E14" w14:paraId="38CFBC29" w14:textId="77777777">
        <w:trPr>
          <w:cantSplit/>
          <w:trHeight w:val="405"/>
          <w:jc w:val="center"/>
        </w:trPr>
        <w:tc>
          <w:tcPr>
            <w:tcW w:w="2653" w:type="pct"/>
            <w:vAlign w:val="center"/>
          </w:tcPr>
          <w:p w14:paraId="5E81CE1D" w14:textId="77777777" w:rsidR="00C7474A" w:rsidRPr="004D6E14" w:rsidRDefault="009D1B83">
            <w:pPr>
              <w:pStyle w:val="af3"/>
              <w:ind w:firstLineChars="0" w:firstLine="0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过氧化值（以脂肪计），</w:t>
            </w:r>
            <w:r w:rsidRPr="004D6E14">
              <w:rPr>
                <w:rFonts w:ascii="Times New Roman"/>
                <w:sz w:val="24"/>
                <w:szCs w:val="24"/>
              </w:rPr>
              <w:t>g/100g       ≤</w:t>
            </w:r>
          </w:p>
        </w:tc>
        <w:tc>
          <w:tcPr>
            <w:tcW w:w="2347" w:type="pct"/>
            <w:gridSpan w:val="2"/>
            <w:vAlign w:val="center"/>
          </w:tcPr>
          <w:p w14:paraId="34CD089A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0.063</w:t>
            </w:r>
          </w:p>
        </w:tc>
      </w:tr>
      <w:tr w:rsidR="00C7474A" w:rsidRPr="004D6E14" w14:paraId="3BC5FEC0" w14:textId="77777777">
        <w:trPr>
          <w:cantSplit/>
          <w:trHeight w:val="405"/>
          <w:jc w:val="center"/>
        </w:trPr>
        <w:tc>
          <w:tcPr>
            <w:tcW w:w="2653" w:type="pct"/>
            <w:vAlign w:val="center"/>
          </w:tcPr>
          <w:p w14:paraId="14723DEC" w14:textId="77777777" w:rsidR="00C7474A" w:rsidRPr="004D6E14" w:rsidRDefault="009D1B83">
            <w:pPr>
              <w:pStyle w:val="af3"/>
              <w:ind w:firstLineChars="0" w:firstLine="0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全氧化值（以脂肪计）</w:t>
            </w:r>
            <w:r w:rsidRPr="004D6E14">
              <w:rPr>
                <w:rFonts w:ascii="Times New Roman"/>
                <w:sz w:val="24"/>
                <w:szCs w:val="24"/>
              </w:rPr>
              <w:t xml:space="preserve">    ≤</w:t>
            </w:r>
          </w:p>
        </w:tc>
        <w:tc>
          <w:tcPr>
            <w:tcW w:w="916" w:type="pct"/>
            <w:vAlign w:val="center"/>
          </w:tcPr>
          <w:p w14:paraId="7DBE5614" w14:textId="77777777" w:rsidR="00C7474A" w:rsidRPr="004D6E14" w:rsidRDefault="009D1B83">
            <w:pPr>
              <w:pStyle w:val="af3"/>
              <w:ind w:firstLine="48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20</w:t>
            </w:r>
          </w:p>
        </w:tc>
        <w:tc>
          <w:tcPr>
            <w:tcW w:w="1431" w:type="pct"/>
            <w:vAlign w:val="center"/>
          </w:tcPr>
          <w:p w14:paraId="09F94B2F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4D6E14">
              <w:rPr>
                <w:rFonts w:ascii="Times New Roman"/>
                <w:color w:val="000000"/>
                <w:sz w:val="24"/>
                <w:szCs w:val="24"/>
              </w:rPr>
              <w:t>30</w:t>
            </w:r>
          </w:p>
        </w:tc>
      </w:tr>
      <w:tr w:rsidR="00C7474A" w:rsidRPr="004D6E14" w14:paraId="30297FB7" w14:textId="77777777">
        <w:trPr>
          <w:cantSplit/>
          <w:trHeight w:val="405"/>
          <w:jc w:val="center"/>
        </w:trPr>
        <w:tc>
          <w:tcPr>
            <w:tcW w:w="2653" w:type="pct"/>
            <w:vAlign w:val="center"/>
          </w:tcPr>
          <w:p w14:paraId="35CAD9D4" w14:textId="77777777" w:rsidR="00C7474A" w:rsidRPr="004D6E14" w:rsidRDefault="009D1B83">
            <w:pPr>
              <w:pStyle w:val="af3"/>
              <w:ind w:firstLineChars="0" w:firstLine="0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碘值（以脂肪计），</w:t>
            </w:r>
            <w:r w:rsidRPr="004D6E14">
              <w:rPr>
                <w:rFonts w:ascii="Times New Roman"/>
                <w:sz w:val="24"/>
                <w:szCs w:val="24"/>
              </w:rPr>
              <w:t xml:space="preserve">g/100g   </w:t>
            </w:r>
          </w:p>
        </w:tc>
        <w:tc>
          <w:tcPr>
            <w:tcW w:w="916" w:type="pct"/>
            <w:vAlign w:val="center"/>
          </w:tcPr>
          <w:p w14:paraId="421357D5" w14:textId="77777777" w:rsidR="00C7474A" w:rsidRPr="004D6E14" w:rsidRDefault="009D1B83">
            <w:pPr>
              <w:pStyle w:val="af3"/>
              <w:ind w:firstLine="48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＜</w:t>
            </w:r>
            <w:r w:rsidRPr="004D6E14">
              <w:rPr>
                <w:rFonts w:ascii="Times New Roman"/>
                <w:sz w:val="24"/>
                <w:szCs w:val="24"/>
              </w:rPr>
              <w:t>125</w:t>
            </w:r>
          </w:p>
        </w:tc>
        <w:tc>
          <w:tcPr>
            <w:tcW w:w="1431" w:type="pct"/>
            <w:vAlign w:val="center"/>
          </w:tcPr>
          <w:p w14:paraId="7B1D5A98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≥125</w:t>
            </w:r>
          </w:p>
        </w:tc>
      </w:tr>
      <w:tr w:rsidR="00C7474A" w:rsidRPr="004D6E14" w14:paraId="559DDF11" w14:textId="77777777">
        <w:trPr>
          <w:cantSplit/>
          <w:trHeight w:val="405"/>
          <w:jc w:val="center"/>
        </w:trPr>
        <w:tc>
          <w:tcPr>
            <w:tcW w:w="2653" w:type="pct"/>
            <w:vAlign w:val="center"/>
          </w:tcPr>
          <w:p w14:paraId="43156B1E" w14:textId="77777777" w:rsidR="00C7474A" w:rsidRPr="004D6E14" w:rsidRDefault="009D1B83">
            <w:pPr>
              <w:pStyle w:val="af3"/>
              <w:ind w:firstLineChars="0" w:firstLine="0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挥发性丙醛与正己</w:t>
            </w:r>
            <w:proofErr w:type="gramStart"/>
            <w:r w:rsidRPr="004D6E14">
              <w:rPr>
                <w:rFonts w:ascii="Times New Roman"/>
                <w:sz w:val="24"/>
                <w:szCs w:val="24"/>
              </w:rPr>
              <w:t>醛</w:t>
            </w:r>
            <w:proofErr w:type="gramEnd"/>
            <w:r w:rsidRPr="004D6E14">
              <w:rPr>
                <w:rFonts w:ascii="Times New Roman"/>
                <w:sz w:val="24"/>
                <w:szCs w:val="24"/>
              </w:rPr>
              <w:t>含量（以脂肪计），</w:t>
            </w:r>
            <w:proofErr w:type="spellStart"/>
            <w:r w:rsidRPr="004D6E14">
              <w:rPr>
                <w:rFonts w:ascii="Times New Roman"/>
                <w:sz w:val="24"/>
                <w:szCs w:val="24"/>
              </w:rPr>
              <w:t>μg</w:t>
            </w:r>
            <w:proofErr w:type="spellEnd"/>
            <w:r w:rsidRPr="004D6E14">
              <w:rPr>
                <w:rFonts w:ascii="Times New Roman"/>
                <w:sz w:val="24"/>
                <w:szCs w:val="24"/>
              </w:rPr>
              <w:t xml:space="preserve">/g    ≤                </w:t>
            </w:r>
          </w:p>
        </w:tc>
        <w:tc>
          <w:tcPr>
            <w:tcW w:w="916" w:type="pct"/>
            <w:vAlign w:val="center"/>
          </w:tcPr>
          <w:p w14:paraId="27BB3D5C" w14:textId="77777777" w:rsidR="00C7474A" w:rsidRPr="004D6E14" w:rsidRDefault="009D1B83">
            <w:pPr>
              <w:pStyle w:val="af3"/>
              <w:ind w:firstLine="480"/>
              <w:jc w:val="center"/>
              <w:rPr>
                <w:rFonts w:ascii="Times New Roman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-</w:t>
            </w:r>
          </w:p>
        </w:tc>
        <w:tc>
          <w:tcPr>
            <w:tcW w:w="1431" w:type="pct"/>
            <w:vAlign w:val="center"/>
          </w:tcPr>
          <w:p w14:paraId="552DB5A2" w14:textId="77777777" w:rsidR="00C7474A" w:rsidRPr="004D6E14" w:rsidRDefault="009D1B83">
            <w:pPr>
              <w:pStyle w:val="af3"/>
              <w:ind w:firstLineChars="0" w:firstLine="0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4D6E14">
              <w:rPr>
                <w:rFonts w:ascii="Times New Roman"/>
                <w:sz w:val="24"/>
                <w:szCs w:val="24"/>
              </w:rPr>
              <w:t>20</w:t>
            </w:r>
          </w:p>
        </w:tc>
      </w:tr>
    </w:tbl>
    <w:p w14:paraId="24837980" w14:textId="77777777" w:rsidR="00C7474A" w:rsidRPr="004D6E14" w:rsidRDefault="009D1B83">
      <w:pPr>
        <w:widowControl/>
        <w:adjustRightInd w:val="0"/>
        <w:snapToGrid w:val="0"/>
        <w:spacing w:beforeLines="100" w:before="312"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>3</w:t>
      </w:r>
      <w:r w:rsidRPr="004D6E14">
        <w:rPr>
          <w:b/>
          <w:sz w:val="24"/>
        </w:rPr>
        <w:t>．主要试验（或验证）情况的分析、综述报告，技术经济论证，预期的经济效果</w:t>
      </w:r>
    </w:p>
    <w:p w14:paraId="62D8F3AC" w14:textId="6C1D0992" w:rsidR="00C7474A" w:rsidRPr="004D6E14" w:rsidRDefault="009D1B83" w:rsidP="004D6E14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>3.1</w:t>
      </w:r>
      <w:r w:rsidRPr="004D6E14">
        <w:rPr>
          <w:b/>
          <w:sz w:val="24"/>
        </w:rPr>
        <w:t>主要试验（或验证）情况的分析</w:t>
      </w:r>
    </w:p>
    <w:p w14:paraId="3808F4F6" w14:textId="77777777" w:rsidR="00C7474A" w:rsidRPr="004D6E14" w:rsidRDefault="009D1B83">
      <w:pPr>
        <w:pStyle w:val="3"/>
        <w:spacing w:before="120" w:after="120"/>
        <w:ind w:firstLine="482"/>
        <w:jc w:val="left"/>
        <w:rPr>
          <w:b/>
          <w:sz w:val="24"/>
        </w:rPr>
      </w:pPr>
      <w:r w:rsidRPr="004D6E14">
        <w:rPr>
          <w:b/>
          <w:sz w:val="24"/>
        </w:rPr>
        <w:t xml:space="preserve">a </w:t>
      </w:r>
      <w:r w:rsidRPr="004D6E14">
        <w:rPr>
          <w:b/>
          <w:sz w:val="24"/>
        </w:rPr>
        <w:t>水分含量</w:t>
      </w:r>
    </w:p>
    <w:p w14:paraId="4AAA5549" w14:textId="77777777" w:rsidR="00C7474A" w:rsidRPr="004D6E14" w:rsidRDefault="009D1B83">
      <w:pPr>
        <w:pStyle w:val="3"/>
        <w:spacing w:before="120" w:after="120"/>
        <w:ind w:firstLine="480"/>
        <w:jc w:val="left"/>
        <w:rPr>
          <w:sz w:val="24"/>
        </w:rPr>
      </w:pPr>
      <w:r w:rsidRPr="004D6E14">
        <w:rPr>
          <w:sz w:val="24"/>
        </w:rPr>
        <w:t>本标准规定，水分含量</w:t>
      </w:r>
      <w:r w:rsidRPr="004D6E14">
        <w:rPr>
          <w:sz w:val="24"/>
        </w:rPr>
        <w:t>≤5.0%</w:t>
      </w:r>
      <w:r w:rsidRPr="004D6E14">
        <w:rPr>
          <w:sz w:val="24"/>
        </w:rPr>
        <w:t>。相关依据如下：相关表准中均规定水分含量</w:t>
      </w:r>
      <w:r w:rsidRPr="004D6E14">
        <w:rPr>
          <w:sz w:val="24"/>
        </w:rPr>
        <w:t>≤5.0%</w:t>
      </w:r>
      <w:r w:rsidRPr="004D6E14">
        <w:rPr>
          <w:sz w:val="24"/>
        </w:rPr>
        <w:t>（见表</w:t>
      </w:r>
      <w:r w:rsidRPr="004D6E14">
        <w:rPr>
          <w:sz w:val="24"/>
        </w:rPr>
        <w:t>3</w:t>
      </w:r>
      <w:r w:rsidRPr="004D6E14">
        <w:rPr>
          <w:sz w:val="24"/>
        </w:rPr>
        <w:t>）；所采集</w:t>
      </w:r>
      <w:r w:rsidRPr="004D6E14">
        <w:rPr>
          <w:sz w:val="24"/>
        </w:rPr>
        <w:t>30</w:t>
      </w:r>
      <w:r w:rsidRPr="004D6E14">
        <w:rPr>
          <w:sz w:val="24"/>
        </w:rPr>
        <w:t>个样品的水分含量</w:t>
      </w:r>
      <w:r w:rsidRPr="004D6E14">
        <w:rPr>
          <w:sz w:val="24"/>
        </w:rPr>
        <w:t>2.9%-4.2%</w:t>
      </w:r>
      <w:r w:rsidRPr="004D6E14">
        <w:rPr>
          <w:sz w:val="24"/>
        </w:rPr>
        <w:t>之间，均小于</w:t>
      </w:r>
      <w:r w:rsidRPr="004D6E14">
        <w:rPr>
          <w:sz w:val="24"/>
        </w:rPr>
        <w:t>5.0%</w:t>
      </w:r>
      <w:r w:rsidRPr="004D6E14">
        <w:rPr>
          <w:sz w:val="24"/>
        </w:rPr>
        <w:t>（具体数据略）。</w:t>
      </w:r>
    </w:p>
    <w:p w14:paraId="0396BC26" w14:textId="77777777" w:rsidR="00C7474A" w:rsidRPr="004D6E14" w:rsidRDefault="009D1B83">
      <w:pPr>
        <w:pStyle w:val="af5"/>
        <w:spacing w:line="360" w:lineRule="auto"/>
        <w:ind w:firstLineChars="0" w:firstLine="0"/>
        <w:jc w:val="center"/>
        <w:rPr>
          <w:szCs w:val="24"/>
        </w:rPr>
      </w:pPr>
      <w:r w:rsidRPr="004D6E14">
        <w:rPr>
          <w:szCs w:val="24"/>
        </w:rPr>
        <w:t>表</w:t>
      </w:r>
      <w:r w:rsidRPr="004D6E14">
        <w:rPr>
          <w:szCs w:val="24"/>
        </w:rPr>
        <w:t xml:space="preserve">3 </w:t>
      </w:r>
      <w:r w:rsidRPr="004D6E14">
        <w:rPr>
          <w:szCs w:val="24"/>
        </w:rPr>
        <w:t>已有相关标准的关于水分含量（</w:t>
      </w:r>
      <w:r w:rsidRPr="004D6E14">
        <w:rPr>
          <w:szCs w:val="24"/>
        </w:rPr>
        <w:t>%</w:t>
      </w:r>
      <w:r w:rsidRPr="004D6E14">
        <w:rPr>
          <w:szCs w:val="24"/>
        </w:rPr>
        <w:t>）的比较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9"/>
        <w:gridCol w:w="1708"/>
        <w:gridCol w:w="2469"/>
        <w:gridCol w:w="2404"/>
      </w:tblGrid>
      <w:tr w:rsidR="00C7474A" w:rsidRPr="004D6E14" w14:paraId="58A73BFF" w14:textId="77777777">
        <w:tc>
          <w:tcPr>
            <w:tcW w:w="1030" w:type="pct"/>
          </w:tcPr>
          <w:p w14:paraId="48BC9D20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水产行业标准</w:t>
            </w:r>
          </w:p>
          <w:p w14:paraId="06E4AB9F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鱼油微胶囊</w:t>
            </w:r>
          </w:p>
        </w:tc>
        <w:tc>
          <w:tcPr>
            <w:tcW w:w="1030" w:type="pct"/>
          </w:tcPr>
          <w:p w14:paraId="0D98A1D2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轻工行业标准</w:t>
            </w:r>
          </w:p>
          <w:p w14:paraId="3384AB77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植脂末</w:t>
            </w:r>
          </w:p>
        </w:tc>
        <w:tc>
          <w:tcPr>
            <w:tcW w:w="1489" w:type="pct"/>
          </w:tcPr>
          <w:p w14:paraId="03B2B439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粮食行业标准</w:t>
            </w:r>
          </w:p>
          <w:p w14:paraId="79B8A6D3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DHA</w:t>
            </w:r>
            <w:proofErr w:type="gramStart"/>
            <w:r w:rsidRPr="004D6E14">
              <w:rPr>
                <w:sz w:val="24"/>
              </w:rPr>
              <w:t>藻油微胶囊</w:t>
            </w:r>
            <w:proofErr w:type="gramEnd"/>
            <w:r w:rsidRPr="004D6E14">
              <w:rPr>
                <w:sz w:val="24"/>
              </w:rPr>
              <w:t>粉剂</w:t>
            </w:r>
          </w:p>
        </w:tc>
        <w:tc>
          <w:tcPr>
            <w:tcW w:w="1450" w:type="pct"/>
          </w:tcPr>
          <w:p w14:paraId="3BE4EEBA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五个企业标准</w:t>
            </w:r>
            <w:r w:rsidRPr="004D6E14">
              <w:rPr>
                <w:sz w:val="24"/>
              </w:rPr>
              <w:t xml:space="preserve">* </w:t>
            </w:r>
          </w:p>
        </w:tc>
      </w:tr>
      <w:tr w:rsidR="00C7474A" w:rsidRPr="004D6E14" w14:paraId="1C6DDD7F" w14:textId="77777777">
        <w:tc>
          <w:tcPr>
            <w:tcW w:w="1030" w:type="pct"/>
          </w:tcPr>
          <w:p w14:paraId="22B58B17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≤5%</w:t>
            </w:r>
          </w:p>
        </w:tc>
        <w:tc>
          <w:tcPr>
            <w:tcW w:w="1030" w:type="pct"/>
          </w:tcPr>
          <w:p w14:paraId="29A5C8F3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≤5.0%</w:t>
            </w:r>
          </w:p>
        </w:tc>
        <w:tc>
          <w:tcPr>
            <w:tcW w:w="1489" w:type="pct"/>
          </w:tcPr>
          <w:p w14:paraId="581AD2B7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≤5.0%</w:t>
            </w:r>
          </w:p>
        </w:tc>
        <w:tc>
          <w:tcPr>
            <w:tcW w:w="1450" w:type="pct"/>
          </w:tcPr>
          <w:p w14:paraId="1812986A" w14:textId="77777777" w:rsidR="00C7474A" w:rsidRPr="004D6E14" w:rsidRDefault="009D1B83">
            <w:pPr>
              <w:spacing w:line="360" w:lineRule="auto"/>
              <w:rPr>
                <w:color w:val="000000"/>
                <w:sz w:val="24"/>
              </w:rPr>
            </w:pPr>
            <w:r w:rsidRPr="004D6E14">
              <w:rPr>
                <w:sz w:val="24"/>
              </w:rPr>
              <w:t>≤5.0</w:t>
            </w:r>
            <w:r w:rsidRPr="004D6E14">
              <w:rPr>
                <w:color w:val="000000"/>
                <w:sz w:val="24"/>
              </w:rPr>
              <w:t>g/100g</w:t>
            </w:r>
            <w:r w:rsidRPr="004D6E14">
              <w:rPr>
                <w:color w:val="000000"/>
                <w:sz w:val="24"/>
              </w:rPr>
              <w:t>或</w:t>
            </w:r>
            <w:r w:rsidRPr="004D6E14">
              <w:rPr>
                <w:sz w:val="24"/>
              </w:rPr>
              <w:t>5.0%</w:t>
            </w:r>
          </w:p>
        </w:tc>
      </w:tr>
    </w:tbl>
    <w:p w14:paraId="3DD71373" w14:textId="77777777" w:rsidR="00C7474A" w:rsidRPr="004D6E14" w:rsidRDefault="009D1B83">
      <w:pPr>
        <w:spacing w:line="360" w:lineRule="auto"/>
        <w:rPr>
          <w:sz w:val="24"/>
        </w:rPr>
      </w:pPr>
      <w:r w:rsidRPr="004D6E14">
        <w:rPr>
          <w:sz w:val="24"/>
        </w:rPr>
        <w:t xml:space="preserve">* </w:t>
      </w:r>
      <w:r w:rsidRPr="004D6E14">
        <w:rPr>
          <w:sz w:val="24"/>
        </w:rPr>
        <w:t>苏州佳禾</w:t>
      </w:r>
      <w:r w:rsidRPr="004D6E14">
        <w:rPr>
          <w:sz w:val="24"/>
        </w:rPr>
        <w:t xml:space="preserve"> </w:t>
      </w:r>
      <w:r w:rsidRPr="004D6E14">
        <w:rPr>
          <w:sz w:val="24"/>
        </w:rPr>
        <w:t>植脂末、云南云雀食品有限责任公司</w:t>
      </w:r>
      <w:r w:rsidRPr="004D6E14">
        <w:rPr>
          <w:sz w:val="24"/>
        </w:rPr>
        <w:t xml:space="preserve"> </w:t>
      </w:r>
      <w:r w:rsidRPr="004D6E14">
        <w:rPr>
          <w:sz w:val="24"/>
        </w:rPr>
        <w:t>植脂末、</w:t>
      </w:r>
      <w:proofErr w:type="gramStart"/>
      <w:r w:rsidRPr="004D6E14">
        <w:rPr>
          <w:sz w:val="24"/>
        </w:rPr>
        <w:t>昆明后谷咖啡</w:t>
      </w:r>
      <w:proofErr w:type="gramEnd"/>
      <w:r w:rsidRPr="004D6E14">
        <w:rPr>
          <w:sz w:val="24"/>
        </w:rPr>
        <w:t xml:space="preserve"> </w:t>
      </w:r>
      <w:r w:rsidRPr="004D6E14">
        <w:rPr>
          <w:sz w:val="24"/>
        </w:rPr>
        <w:t>植脂末、辽宁辉山乳业集团（秀水）有限公司</w:t>
      </w:r>
      <w:r w:rsidRPr="004D6E14">
        <w:rPr>
          <w:sz w:val="24"/>
        </w:rPr>
        <w:t xml:space="preserve"> </w:t>
      </w:r>
      <w:r w:rsidRPr="004D6E14">
        <w:rPr>
          <w:sz w:val="24"/>
        </w:rPr>
        <w:t>植脂末、柳州齐志</w:t>
      </w:r>
      <w:proofErr w:type="gramStart"/>
      <w:r w:rsidRPr="004D6E14">
        <w:rPr>
          <w:sz w:val="24"/>
        </w:rPr>
        <w:t>达食品</w:t>
      </w:r>
      <w:proofErr w:type="gramEnd"/>
      <w:r w:rsidRPr="004D6E14">
        <w:rPr>
          <w:sz w:val="24"/>
        </w:rPr>
        <w:t xml:space="preserve"> </w:t>
      </w:r>
      <w:r w:rsidRPr="004D6E14">
        <w:rPr>
          <w:sz w:val="24"/>
        </w:rPr>
        <w:t>植脂末</w:t>
      </w:r>
    </w:p>
    <w:p w14:paraId="7F11F319" w14:textId="77777777" w:rsidR="00C7474A" w:rsidRPr="004D6E14" w:rsidRDefault="009D1B83">
      <w:pPr>
        <w:pStyle w:val="3"/>
        <w:ind w:firstLine="482"/>
        <w:jc w:val="left"/>
        <w:rPr>
          <w:b/>
          <w:sz w:val="24"/>
        </w:rPr>
      </w:pPr>
      <w:r w:rsidRPr="004D6E14">
        <w:rPr>
          <w:b/>
          <w:sz w:val="24"/>
        </w:rPr>
        <w:lastRenderedPageBreak/>
        <w:t>b</w:t>
      </w:r>
      <w:r w:rsidRPr="004D6E14">
        <w:rPr>
          <w:b/>
          <w:sz w:val="24"/>
        </w:rPr>
        <w:t>脂肪含量</w:t>
      </w:r>
    </w:p>
    <w:p w14:paraId="6EA7FB7E" w14:textId="77777777" w:rsidR="00C7474A" w:rsidRPr="004D6E14" w:rsidRDefault="009D1B83">
      <w:pPr>
        <w:pStyle w:val="3"/>
        <w:spacing w:before="120" w:after="120"/>
        <w:ind w:firstLine="480"/>
        <w:jc w:val="left"/>
        <w:rPr>
          <w:sz w:val="24"/>
        </w:rPr>
      </w:pPr>
      <w:r w:rsidRPr="004D6E14">
        <w:rPr>
          <w:sz w:val="24"/>
        </w:rPr>
        <w:t>本标准规定，脂肪含量</w:t>
      </w:r>
      <w:r w:rsidRPr="004D6E14">
        <w:rPr>
          <w:sz w:val="24"/>
        </w:rPr>
        <w:t>≥16.0%</w:t>
      </w:r>
      <w:r w:rsidRPr="004D6E14">
        <w:rPr>
          <w:sz w:val="24"/>
        </w:rPr>
        <w:t>。相关依据如下：调查咨询市售主要产品的脂肪含量，此值可覆盖大部分产品，我们所采集</w:t>
      </w:r>
      <w:r w:rsidRPr="004D6E14">
        <w:rPr>
          <w:sz w:val="24"/>
        </w:rPr>
        <w:t>15</w:t>
      </w:r>
      <w:r w:rsidRPr="004D6E14">
        <w:rPr>
          <w:sz w:val="24"/>
        </w:rPr>
        <w:t>种粉末油脂的脂肪含量见表</w:t>
      </w:r>
      <w:r w:rsidRPr="004D6E14">
        <w:rPr>
          <w:sz w:val="24"/>
        </w:rPr>
        <w:t>4</w:t>
      </w:r>
      <w:r w:rsidRPr="004D6E14">
        <w:rPr>
          <w:sz w:val="24"/>
        </w:rPr>
        <w:t>。</w:t>
      </w:r>
    </w:p>
    <w:p w14:paraId="3D6802E4" w14:textId="77777777" w:rsidR="00C7474A" w:rsidRPr="004D6E14" w:rsidRDefault="009D1B83">
      <w:pPr>
        <w:spacing w:before="240" w:line="360" w:lineRule="auto"/>
        <w:ind w:firstLineChars="200" w:firstLine="480"/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 xml:space="preserve">4  </w:t>
      </w:r>
      <w:r w:rsidRPr="004D6E14">
        <w:rPr>
          <w:sz w:val="24"/>
        </w:rPr>
        <w:t>采集样品的脂肪含量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1172"/>
        <w:gridCol w:w="1996"/>
        <w:gridCol w:w="930"/>
        <w:gridCol w:w="1467"/>
        <w:gridCol w:w="2134"/>
      </w:tblGrid>
      <w:tr w:rsidR="00C7474A" w:rsidRPr="004D6E14" w14:paraId="6694CABA" w14:textId="77777777">
        <w:tc>
          <w:tcPr>
            <w:tcW w:w="356" w:type="pct"/>
          </w:tcPr>
          <w:p w14:paraId="5A43B0E1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7" w:type="pct"/>
          </w:tcPr>
          <w:p w14:paraId="71E58F96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样品号</w:t>
            </w:r>
          </w:p>
        </w:tc>
        <w:tc>
          <w:tcPr>
            <w:tcW w:w="1204" w:type="pct"/>
          </w:tcPr>
          <w:p w14:paraId="0EC26442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油含量（</w:t>
            </w:r>
            <w:r w:rsidRPr="004D6E14">
              <w:rPr>
                <w:sz w:val="24"/>
              </w:rPr>
              <w:t>%</w:t>
            </w:r>
            <w:r w:rsidRPr="004D6E14">
              <w:rPr>
                <w:sz w:val="24"/>
              </w:rPr>
              <w:t>）</w:t>
            </w:r>
          </w:p>
        </w:tc>
        <w:tc>
          <w:tcPr>
            <w:tcW w:w="561" w:type="pct"/>
          </w:tcPr>
          <w:p w14:paraId="528CE7B5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85" w:type="pct"/>
          </w:tcPr>
          <w:p w14:paraId="02A1D948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 xml:space="preserve">  </w:t>
            </w:r>
            <w:r w:rsidRPr="004D6E14">
              <w:rPr>
                <w:sz w:val="24"/>
              </w:rPr>
              <w:t>样品号</w:t>
            </w:r>
          </w:p>
        </w:tc>
        <w:tc>
          <w:tcPr>
            <w:tcW w:w="1287" w:type="pct"/>
          </w:tcPr>
          <w:p w14:paraId="1619606C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 xml:space="preserve"> </w:t>
            </w:r>
            <w:r w:rsidRPr="004D6E14">
              <w:rPr>
                <w:sz w:val="24"/>
              </w:rPr>
              <w:t>油含量（</w:t>
            </w:r>
            <w:r w:rsidRPr="004D6E14">
              <w:rPr>
                <w:sz w:val="24"/>
              </w:rPr>
              <w:t>%</w:t>
            </w:r>
            <w:r w:rsidRPr="004D6E14">
              <w:rPr>
                <w:sz w:val="24"/>
              </w:rPr>
              <w:t>）</w:t>
            </w:r>
          </w:p>
        </w:tc>
      </w:tr>
      <w:tr w:rsidR="00C7474A" w:rsidRPr="004D6E14" w14:paraId="2D4ADDE5" w14:textId="77777777">
        <w:trPr>
          <w:trHeight w:val="261"/>
        </w:trPr>
        <w:tc>
          <w:tcPr>
            <w:tcW w:w="356" w:type="pct"/>
            <w:vMerge w:val="restart"/>
            <w:vAlign w:val="center"/>
          </w:tcPr>
          <w:p w14:paraId="75323AF4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植脂末</w:t>
            </w:r>
          </w:p>
        </w:tc>
        <w:tc>
          <w:tcPr>
            <w:tcW w:w="707" w:type="pct"/>
          </w:tcPr>
          <w:p w14:paraId="230C865F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</w:t>
            </w:r>
          </w:p>
        </w:tc>
        <w:tc>
          <w:tcPr>
            <w:tcW w:w="1204" w:type="pct"/>
            <w:vAlign w:val="bottom"/>
          </w:tcPr>
          <w:p w14:paraId="328BBB5C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34.92</w:t>
            </w:r>
          </w:p>
        </w:tc>
        <w:tc>
          <w:tcPr>
            <w:tcW w:w="561" w:type="pct"/>
            <w:vMerge w:val="restart"/>
            <w:vAlign w:val="center"/>
          </w:tcPr>
          <w:p w14:paraId="359F91E3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DHA</w:t>
            </w:r>
          </w:p>
        </w:tc>
        <w:tc>
          <w:tcPr>
            <w:tcW w:w="885" w:type="pct"/>
          </w:tcPr>
          <w:p w14:paraId="45AC86A9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9</w:t>
            </w:r>
          </w:p>
        </w:tc>
        <w:tc>
          <w:tcPr>
            <w:tcW w:w="1287" w:type="pct"/>
            <w:vAlign w:val="center"/>
          </w:tcPr>
          <w:p w14:paraId="06B6C908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color w:val="000000"/>
                <w:sz w:val="24"/>
              </w:rPr>
              <w:t>30.27</w:t>
            </w:r>
          </w:p>
        </w:tc>
      </w:tr>
      <w:tr w:rsidR="00C7474A" w:rsidRPr="004D6E14" w14:paraId="4BB32449" w14:textId="77777777">
        <w:tc>
          <w:tcPr>
            <w:tcW w:w="356" w:type="pct"/>
            <w:vMerge/>
          </w:tcPr>
          <w:p w14:paraId="2C2F778E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7" w:type="pct"/>
          </w:tcPr>
          <w:p w14:paraId="340A4280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</w:t>
            </w:r>
          </w:p>
        </w:tc>
        <w:tc>
          <w:tcPr>
            <w:tcW w:w="1204" w:type="pct"/>
            <w:vAlign w:val="bottom"/>
          </w:tcPr>
          <w:p w14:paraId="08A60005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32.75</w:t>
            </w:r>
          </w:p>
        </w:tc>
        <w:tc>
          <w:tcPr>
            <w:tcW w:w="561" w:type="pct"/>
            <w:vMerge/>
            <w:vAlign w:val="center"/>
          </w:tcPr>
          <w:p w14:paraId="635B7949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rPr>
                <w:sz w:val="24"/>
              </w:rPr>
            </w:pPr>
          </w:p>
        </w:tc>
        <w:tc>
          <w:tcPr>
            <w:tcW w:w="885" w:type="pct"/>
          </w:tcPr>
          <w:p w14:paraId="4748CB92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10</w:t>
            </w:r>
          </w:p>
        </w:tc>
        <w:tc>
          <w:tcPr>
            <w:tcW w:w="1287" w:type="pct"/>
            <w:vAlign w:val="bottom"/>
          </w:tcPr>
          <w:p w14:paraId="4EB68903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24.80</w:t>
            </w:r>
          </w:p>
        </w:tc>
      </w:tr>
      <w:tr w:rsidR="00C7474A" w:rsidRPr="004D6E14" w14:paraId="3D299617" w14:textId="77777777">
        <w:tc>
          <w:tcPr>
            <w:tcW w:w="356" w:type="pct"/>
            <w:vMerge/>
          </w:tcPr>
          <w:p w14:paraId="3283E973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7" w:type="pct"/>
          </w:tcPr>
          <w:p w14:paraId="099FADF5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3</w:t>
            </w:r>
          </w:p>
        </w:tc>
        <w:tc>
          <w:tcPr>
            <w:tcW w:w="1204" w:type="pct"/>
            <w:vAlign w:val="bottom"/>
          </w:tcPr>
          <w:p w14:paraId="4DE146ED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38.64</w:t>
            </w:r>
          </w:p>
        </w:tc>
        <w:tc>
          <w:tcPr>
            <w:tcW w:w="561" w:type="pct"/>
            <w:vMerge/>
            <w:vAlign w:val="center"/>
          </w:tcPr>
          <w:p w14:paraId="566AD168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rPr>
                <w:sz w:val="24"/>
              </w:rPr>
            </w:pPr>
          </w:p>
        </w:tc>
        <w:tc>
          <w:tcPr>
            <w:tcW w:w="885" w:type="pct"/>
          </w:tcPr>
          <w:p w14:paraId="5AF05E6B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11</w:t>
            </w:r>
          </w:p>
        </w:tc>
        <w:tc>
          <w:tcPr>
            <w:tcW w:w="1287" w:type="pct"/>
            <w:vAlign w:val="bottom"/>
          </w:tcPr>
          <w:p w14:paraId="52630E54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20.35</w:t>
            </w:r>
          </w:p>
        </w:tc>
      </w:tr>
      <w:tr w:rsidR="00C7474A" w:rsidRPr="004D6E14" w14:paraId="0C17494C" w14:textId="77777777">
        <w:tc>
          <w:tcPr>
            <w:tcW w:w="356" w:type="pct"/>
            <w:vMerge/>
          </w:tcPr>
          <w:p w14:paraId="7F6FC792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7" w:type="pct"/>
          </w:tcPr>
          <w:p w14:paraId="7E48165C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4</w:t>
            </w:r>
          </w:p>
        </w:tc>
        <w:tc>
          <w:tcPr>
            <w:tcW w:w="1204" w:type="pct"/>
            <w:vAlign w:val="bottom"/>
          </w:tcPr>
          <w:p w14:paraId="2E8EBE09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25.54</w:t>
            </w:r>
          </w:p>
        </w:tc>
        <w:tc>
          <w:tcPr>
            <w:tcW w:w="561" w:type="pct"/>
            <w:vMerge/>
            <w:vAlign w:val="center"/>
          </w:tcPr>
          <w:p w14:paraId="351D276D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rPr>
                <w:sz w:val="24"/>
              </w:rPr>
            </w:pPr>
          </w:p>
        </w:tc>
        <w:tc>
          <w:tcPr>
            <w:tcW w:w="885" w:type="pct"/>
          </w:tcPr>
          <w:p w14:paraId="3A7E575E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1287" w:type="pct"/>
            <w:vAlign w:val="center"/>
          </w:tcPr>
          <w:p w14:paraId="1BEA71AA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19.81</w:t>
            </w:r>
          </w:p>
        </w:tc>
      </w:tr>
      <w:tr w:rsidR="00C7474A" w:rsidRPr="004D6E14" w14:paraId="3960EC9C" w14:textId="77777777">
        <w:tc>
          <w:tcPr>
            <w:tcW w:w="356" w:type="pct"/>
            <w:vMerge/>
          </w:tcPr>
          <w:p w14:paraId="7463A779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7" w:type="pct"/>
          </w:tcPr>
          <w:p w14:paraId="2E1CB602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5</w:t>
            </w:r>
          </w:p>
        </w:tc>
        <w:tc>
          <w:tcPr>
            <w:tcW w:w="1204" w:type="pct"/>
            <w:vAlign w:val="bottom"/>
          </w:tcPr>
          <w:p w14:paraId="1E7F37AE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32.94</w:t>
            </w:r>
          </w:p>
        </w:tc>
        <w:tc>
          <w:tcPr>
            <w:tcW w:w="561" w:type="pct"/>
            <w:vMerge w:val="restart"/>
            <w:vAlign w:val="center"/>
          </w:tcPr>
          <w:p w14:paraId="1187D698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ARA</w:t>
            </w:r>
          </w:p>
        </w:tc>
        <w:tc>
          <w:tcPr>
            <w:tcW w:w="885" w:type="pct"/>
          </w:tcPr>
          <w:p w14:paraId="23404A88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13</w:t>
            </w:r>
          </w:p>
        </w:tc>
        <w:tc>
          <w:tcPr>
            <w:tcW w:w="1287" w:type="pct"/>
            <w:vAlign w:val="center"/>
          </w:tcPr>
          <w:p w14:paraId="7477F78E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color w:val="000000"/>
                <w:sz w:val="24"/>
              </w:rPr>
              <w:t>25.37</w:t>
            </w:r>
          </w:p>
        </w:tc>
      </w:tr>
      <w:tr w:rsidR="00C7474A" w:rsidRPr="004D6E14" w14:paraId="6EB68CE4" w14:textId="77777777">
        <w:tc>
          <w:tcPr>
            <w:tcW w:w="356" w:type="pct"/>
            <w:vMerge/>
          </w:tcPr>
          <w:p w14:paraId="5661F769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7" w:type="pct"/>
          </w:tcPr>
          <w:p w14:paraId="075D4FB7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6</w:t>
            </w:r>
          </w:p>
        </w:tc>
        <w:tc>
          <w:tcPr>
            <w:tcW w:w="1204" w:type="pct"/>
            <w:vAlign w:val="bottom"/>
          </w:tcPr>
          <w:p w14:paraId="21C7C76B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32.36</w:t>
            </w:r>
          </w:p>
        </w:tc>
        <w:tc>
          <w:tcPr>
            <w:tcW w:w="561" w:type="pct"/>
            <w:vMerge/>
          </w:tcPr>
          <w:p w14:paraId="083A2698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85" w:type="pct"/>
          </w:tcPr>
          <w:p w14:paraId="39E75D13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14</w:t>
            </w:r>
          </w:p>
        </w:tc>
        <w:tc>
          <w:tcPr>
            <w:tcW w:w="1287" w:type="pct"/>
            <w:vAlign w:val="center"/>
          </w:tcPr>
          <w:p w14:paraId="7BEA8328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21.02</w:t>
            </w:r>
          </w:p>
        </w:tc>
      </w:tr>
      <w:tr w:rsidR="00C7474A" w:rsidRPr="004D6E14" w14:paraId="72019F54" w14:textId="77777777">
        <w:tc>
          <w:tcPr>
            <w:tcW w:w="356" w:type="pct"/>
            <w:vMerge/>
          </w:tcPr>
          <w:p w14:paraId="6C47EE4D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7" w:type="pct"/>
          </w:tcPr>
          <w:p w14:paraId="1E8DFA55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7</w:t>
            </w:r>
          </w:p>
        </w:tc>
        <w:tc>
          <w:tcPr>
            <w:tcW w:w="1204" w:type="pct"/>
            <w:vAlign w:val="bottom"/>
          </w:tcPr>
          <w:p w14:paraId="47C95A2F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35.17</w:t>
            </w:r>
          </w:p>
        </w:tc>
        <w:tc>
          <w:tcPr>
            <w:tcW w:w="561" w:type="pct"/>
            <w:vMerge/>
          </w:tcPr>
          <w:p w14:paraId="1295859C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85" w:type="pct"/>
          </w:tcPr>
          <w:p w14:paraId="0D335E8F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15</w:t>
            </w:r>
          </w:p>
        </w:tc>
        <w:tc>
          <w:tcPr>
            <w:tcW w:w="1287" w:type="pct"/>
            <w:vAlign w:val="center"/>
          </w:tcPr>
          <w:p w14:paraId="06BF3FDC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28.62</w:t>
            </w:r>
          </w:p>
        </w:tc>
      </w:tr>
      <w:tr w:rsidR="00C7474A" w:rsidRPr="004D6E14" w14:paraId="3DA2BB5D" w14:textId="77777777">
        <w:trPr>
          <w:gridAfter w:val="3"/>
          <w:wAfter w:w="2733" w:type="pct"/>
        </w:trPr>
        <w:tc>
          <w:tcPr>
            <w:tcW w:w="356" w:type="pct"/>
            <w:vMerge/>
          </w:tcPr>
          <w:p w14:paraId="434A5380" w14:textId="77777777" w:rsidR="00C7474A" w:rsidRPr="004D6E14" w:rsidRDefault="00C7474A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07" w:type="pct"/>
          </w:tcPr>
          <w:p w14:paraId="15722441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8</w:t>
            </w:r>
          </w:p>
        </w:tc>
        <w:tc>
          <w:tcPr>
            <w:tcW w:w="1204" w:type="pct"/>
            <w:vAlign w:val="bottom"/>
          </w:tcPr>
          <w:p w14:paraId="56E5816B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32.25</w:t>
            </w:r>
          </w:p>
        </w:tc>
      </w:tr>
    </w:tbl>
    <w:p w14:paraId="26FAC24B" w14:textId="77777777" w:rsidR="00C7474A" w:rsidRPr="004D6E14" w:rsidRDefault="009D1B83">
      <w:pPr>
        <w:pStyle w:val="3"/>
        <w:spacing w:before="120" w:after="120"/>
        <w:ind w:firstLine="482"/>
        <w:jc w:val="left"/>
        <w:rPr>
          <w:b/>
          <w:sz w:val="24"/>
        </w:rPr>
      </w:pPr>
      <w:r w:rsidRPr="004D6E14">
        <w:rPr>
          <w:b/>
          <w:sz w:val="24"/>
        </w:rPr>
        <w:t>c</w:t>
      </w:r>
      <w:r w:rsidRPr="004D6E14">
        <w:rPr>
          <w:b/>
          <w:sz w:val="24"/>
        </w:rPr>
        <w:t>酸价</w:t>
      </w:r>
    </w:p>
    <w:p w14:paraId="7CFC731C" w14:textId="77777777" w:rsidR="00C7474A" w:rsidRPr="004D6E14" w:rsidRDefault="009D1B83">
      <w:pPr>
        <w:pStyle w:val="3"/>
        <w:spacing w:before="120" w:after="120"/>
        <w:ind w:firstLine="480"/>
        <w:jc w:val="left"/>
        <w:rPr>
          <w:sz w:val="24"/>
        </w:rPr>
      </w:pPr>
      <w:r w:rsidRPr="004D6E14">
        <w:rPr>
          <w:sz w:val="24"/>
        </w:rPr>
        <w:t>本标准规定，酸价（以脂肪计）</w:t>
      </w:r>
      <w:r w:rsidRPr="004D6E14">
        <w:rPr>
          <w:sz w:val="24"/>
        </w:rPr>
        <w:t>≤1 (KOH)/(mg/g)</w:t>
      </w:r>
      <w:r w:rsidRPr="004D6E14">
        <w:rPr>
          <w:sz w:val="24"/>
        </w:rPr>
        <w:t>。相关依据如下：《食品安全国家标准</w:t>
      </w:r>
      <w:r w:rsidRPr="004D6E14">
        <w:rPr>
          <w:sz w:val="24"/>
        </w:rPr>
        <w:t xml:space="preserve"> </w:t>
      </w:r>
      <w:r w:rsidRPr="004D6E14">
        <w:rPr>
          <w:sz w:val="24"/>
        </w:rPr>
        <w:t>食用油脂制品（</w:t>
      </w:r>
      <w:r w:rsidRPr="004D6E14">
        <w:rPr>
          <w:sz w:val="24"/>
        </w:rPr>
        <w:t>GB5196</w:t>
      </w:r>
      <w:r w:rsidRPr="004D6E14">
        <w:rPr>
          <w:sz w:val="24"/>
        </w:rPr>
        <w:t>）》规定酸价（以脂肪计）</w:t>
      </w:r>
      <w:r w:rsidRPr="004D6E14">
        <w:rPr>
          <w:sz w:val="24"/>
        </w:rPr>
        <w:t>≤1 (KOH)/(mg/g)</w:t>
      </w:r>
      <w:r w:rsidRPr="004D6E14">
        <w:rPr>
          <w:sz w:val="24"/>
        </w:rPr>
        <w:t>，本标准中的粉末油脂属于</w:t>
      </w:r>
      <w:r w:rsidRPr="004D6E14">
        <w:rPr>
          <w:sz w:val="24"/>
        </w:rPr>
        <w:t>“</w:t>
      </w:r>
      <w:r w:rsidRPr="004D6E14">
        <w:rPr>
          <w:sz w:val="24"/>
        </w:rPr>
        <w:t>食用油脂制品（</w:t>
      </w:r>
      <w:r w:rsidRPr="004D6E14">
        <w:rPr>
          <w:sz w:val="24"/>
        </w:rPr>
        <w:t>GB5196</w:t>
      </w:r>
      <w:r w:rsidRPr="004D6E14">
        <w:rPr>
          <w:sz w:val="24"/>
        </w:rPr>
        <w:t>）</w:t>
      </w:r>
      <w:r w:rsidRPr="004D6E14">
        <w:rPr>
          <w:sz w:val="24"/>
        </w:rPr>
        <w:t>”</w:t>
      </w:r>
      <w:r w:rsidRPr="004D6E14">
        <w:rPr>
          <w:sz w:val="24"/>
        </w:rPr>
        <w:t>定义范围。</w:t>
      </w:r>
    </w:p>
    <w:p w14:paraId="7BD8FE64" w14:textId="77777777" w:rsidR="00C7474A" w:rsidRPr="004D6E14" w:rsidRDefault="009D1B83">
      <w:pPr>
        <w:pStyle w:val="3"/>
        <w:spacing w:before="120" w:after="120"/>
        <w:ind w:firstLine="482"/>
        <w:jc w:val="left"/>
        <w:rPr>
          <w:b/>
          <w:sz w:val="24"/>
        </w:rPr>
      </w:pPr>
      <w:r w:rsidRPr="004D6E14">
        <w:rPr>
          <w:b/>
          <w:sz w:val="24"/>
        </w:rPr>
        <w:t>d</w:t>
      </w:r>
      <w:r w:rsidRPr="004D6E14">
        <w:rPr>
          <w:b/>
          <w:sz w:val="24"/>
        </w:rPr>
        <w:t>过氧化值</w:t>
      </w:r>
    </w:p>
    <w:p w14:paraId="4EA44108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本标准规定，过氧化值</w:t>
      </w:r>
      <w:r w:rsidRPr="004D6E14">
        <w:rPr>
          <w:szCs w:val="24"/>
        </w:rPr>
        <w:t>≤0.063g/100g (</w:t>
      </w:r>
      <w:r w:rsidRPr="004D6E14">
        <w:rPr>
          <w:szCs w:val="24"/>
        </w:rPr>
        <w:t>相当于</w:t>
      </w:r>
      <w:r w:rsidRPr="004D6E14">
        <w:rPr>
          <w:szCs w:val="24"/>
        </w:rPr>
        <w:t>2.5mmol/kg</w:t>
      </w:r>
      <w:r w:rsidRPr="004D6E14">
        <w:rPr>
          <w:szCs w:val="24"/>
        </w:rPr>
        <w:t>、</w:t>
      </w:r>
      <w:r w:rsidRPr="004D6E14">
        <w:rPr>
          <w:szCs w:val="24"/>
        </w:rPr>
        <w:t>5.0meq/kg)</w:t>
      </w:r>
      <w:r w:rsidRPr="004D6E14">
        <w:rPr>
          <w:szCs w:val="24"/>
        </w:rPr>
        <w:t>。相关依据如下：《</w:t>
      </w:r>
      <w:r w:rsidRPr="004D6E14">
        <w:rPr>
          <w:szCs w:val="24"/>
        </w:rPr>
        <w:t>microencapsulation in the food industry</w:t>
      </w:r>
      <w:r w:rsidRPr="004D6E14">
        <w:rPr>
          <w:szCs w:val="24"/>
        </w:rPr>
        <w:t>》（</w:t>
      </w:r>
      <w:proofErr w:type="spellStart"/>
      <w:r w:rsidRPr="004D6E14">
        <w:rPr>
          <w:szCs w:val="24"/>
        </w:rPr>
        <w:t>Gaonkar</w:t>
      </w:r>
      <w:proofErr w:type="spellEnd"/>
      <w:r w:rsidRPr="004D6E14">
        <w:rPr>
          <w:szCs w:val="24"/>
        </w:rPr>
        <w:t xml:space="preserve">, </w:t>
      </w:r>
      <w:proofErr w:type="spellStart"/>
      <w:r w:rsidRPr="004D6E14">
        <w:rPr>
          <w:szCs w:val="24"/>
        </w:rPr>
        <w:t>Anilkumar</w:t>
      </w:r>
      <w:proofErr w:type="spellEnd"/>
      <w:r w:rsidRPr="004D6E14">
        <w:rPr>
          <w:szCs w:val="24"/>
        </w:rPr>
        <w:t xml:space="preserve"> G.</w:t>
      </w:r>
      <w:r w:rsidRPr="004D6E14">
        <w:rPr>
          <w:szCs w:val="24"/>
        </w:rPr>
        <w:t>主编，</w:t>
      </w:r>
      <w:r w:rsidRPr="004D6E14">
        <w:rPr>
          <w:szCs w:val="24"/>
        </w:rPr>
        <w:t>Academic Press</w:t>
      </w:r>
      <w:r w:rsidRPr="004D6E14">
        <w:rPr>
          <w:szCs w:val="24"/>
        </w:rPr>
        <w:t>，</w:t>
      </w:r>
      <w:r w:rsidRPr="004D6E14">
        <w:rPr>
          <w:szCs w:val="24"/>
        </w:rPr>
        <w:t>2014.07.15</w:t>
      </w:r>
      <w:r w:rsidRPr="004D6E14">
        <w:rPr>
          <w:szCs w:val="24"/>
        </w:rPr>
        <w:t>），</w:t>
      </w:r>
      <w:r w:rsidRPr="004D6E14">
        <w:rPr>
          <w:szCs w:val="24"/>
        </w:rPr>
        <w:t>P494</w:t>
      </w:r>
      <w:r w:rsidRPr="004D6E14">
        <w:rPr>
          <w:szCs w:val="24"/>
        </w:rPr>
        <w:t>，</w:t>
      </w:r>
      <w:r w:rsidRPr="004D6E14">
        <w:rPr>
          <w:szCs w:val="24"/>
        </w:rPr>
        <w:t>POV</w:t>
      </w:r>
      <w:r w:rsidRPr="004D6E14">
        <w:rPr>
          <w:szCs w:val="24"/>
        </w:rPr>
        <w:t>限量值为</w:t>
      </w:r>
      <w:r w:rsidRPr="004D6E14">
        <w:rPr>
          <w:szCs w:val="24"/>
        </w:rPr>
        <w:t xml:space="preserve">5.0 </w:t>
      </w:r>
      <w:proofErr w:type="spellStart"/>
      <w:r w:rsidRPr="004D6E14">
        <w:rPr>
          <w:szCs w:val="24"/>
        </w:rPr>
        <w:t>meq</w:t>
      </w:r>
      <w:proofErr w:type="spellEnd"/>
      <w:r w:rsidRPr="004D6E14">
        <w:rPr>
          <w:szCs w:val="24"/>
        </w:rPr>
        <w:t>/kg</w:t>
      </w:r>
      <w:r w:rsidRPr="004D6E14">
        <w:rPr>
          <w:szCs w:val="24"/>
        </w:rPr>
        <w:t>（原文截图见图</w:t>
      </w:r>
      <w:r w:rsidRPr="004D6E14">
        <w:rPr>
          <w:szCs w:val="24"/>
        </w:rPr>
        <w:t>2</w:t>
      </w:r>
      <w:r w:rsidRPr="004D6E14">
        <w:rPr>
          <w:szCs w:val="24"/>
        </w:rPr>
        <w:t>）；</w:t>
      </w:r>
      <w:r w:rsidRPr="004D6E14">
        <w:rPr>
          <w:color w:val="000000"/>
          <w:kern w:val="0"/>
          <w:szCs w:val="24"/>
        </w:rPr>
        <w:t>全球</w:t>
      </w:r>
      <w:r w:rsidRPr="004D6E14">
        <w:rPr>
          <w:color w:val="000000"/>
          <w:kern w:val="0"/>
          <w:szCs w:val="24"/>
        </w:rPr>
        <w:t>DHA</w:t>
      </w:r>
      <w:r w:rsidRPr="004D6E14">
        <w:rPr>
          <w:color w:val="000000"/>
          <w:kern w:val="0"/>
          <w:szCs w:val="24"/>
        </w:rPr>
        <w:t>和</w:t>
      </w:r>
      <w:r w:rsidRPr="004D6E14">
        <w:rPr>
          <w:color w:val="000000"/>
          <w:kern w:val="0"/>
          <w:szCs w:val="24"/>
        </w:rPr>
        <w:t>EPA</w:t>
      </w:r>
      <w:r w:rsidRPr="004D6E14">
        <w:rPr>
          <w:color w:val="000000"/>
          <w:kern w:val="0"/>
          <w:szCs w:val="24"/>
        </w:rPr>
        <w:t>组织（</w:t>
      </w:r>
      <w:r w:rsidRPr="004D6E14">
        <w:rPr>
          <w:color w:val="000000"/>
          <w:kern w:val="0"/>
          <w:szCs w:val="24"/>
        </w:rPr>
        <w:t>Global Organization for EPA and DHA</w:t>
      </w:r>
      <w:r w:rsidRPr="004D6E14">
        <w:rPr>
          <w:color w:val="000000"/>
          <w:kern w:val="0"/>
          <w:szCs w:val="24"/>
        </w:rPr>
        <w:t>，</w:t>
      </w:r>
      <w:r w:rsidRPr="004D6E14">
        <w:rPr>
          <w:color w:val="000000"/>
          <w:kern w:val="0"/>
          <w:szCs w:val="24"/>
        </w:rPr>
        <w:t>GODE</w:t>
      </w:r>
      <w:r w:rsidRPr="004D6E14">
        <w:rPr>
          <w:color w:val="000000"/>
          <w:kern w:val="0"/>
          <w:szCs w:val="24"/>
        </w:rPr>
        <w:t>）规定，多不饱和脂肪酸油脂的过氧化值不应超过</w:t>
      </w:r>
      <w:r w:rsidRPr="004D6E14">
        <w:rPr>
          <w:color w:val="000000"/>
          <w:kern w:val="0"/>
          <w:szCs w:val="24"/>
        </w:rPr>
        <w:t>5.0meq/Kg</w:t>
      </w:r>
      <w:r w:rsidRPr="004D6E14">
        <w:rPr>
          <w:color w:val="000000"/>
          <w:kern w:val="0"/>
          <w:szCs w:val="24"/>
        </w:rPr>
        <w:t>；</w:t>
      </w:r>
      <w:r w:rsidRPr="004D6E14">
        <w:rPr>
          <w:szCs w:val="24"/>
        </w:rPr>
        <w:t>粮食行业标准</w:t>
      </w:r>
      <w:r w:rsidRPr="004D6E14">
        <w:rPr>
          <w:bCs/>
          <w:szCs w:val="24"/>
        </w:rPr>
        <w:t>LS/T-</w:t>
      </w:r>
      <w:r w:rsidRPr="004D6E14">
        <w:rPr>
          <w:bCs/>
          <w:szCs w:val="24"/>
        </w:rPr>
        <w:t>《</w:t>
      </w:r>
      <w:r w:rsidRPr="004D6E14">
        <w:rPr>
          <w:bCs/>
          <w:szCs w:val="24"/>
        </w:rPr>
        <w:t>DHA</w:t>
      </w:r>
      <w:r w:rsidRPr="004D6E14">
        <w:rPr>
          <w:bCs/>
          <w:szCs w:val="24"/>
        </w:rPr>
        <w:t>藻油微胶囊粉剂》（征求意见稿）规定过氧化值</w:t>
      </w:r>
      <w:r w:rsidRPr="004D6E14">
        <w:rPr>
          <w:szCs w:val="24"/>
        </w:rPr>
        <w:t>≤2.5mmol/kg(5.0meq/kg)</w:t>
      </w:r>
      <w:r w:rsidRPr="004D6E14">
        <w:rPr>
          <w:color w:val="000000"/>
          <w:kern w:val="0"/>
          <w:szCs w:val="24"/>
        </w:rPr>
        <w:t>；</w:t>
      </w:r>
      <w:r w:rsidRPr="004D6E14">
        <w:rPr>
          <w:szCs w:val="24"/>
        </w:rPr>
        <w:t>《食品安全国家标准</w:t>
      </w:r>
      <w:r w:rsidRPr="004D6E14">
        <w:rPr>
          <w:szCs w:val="24"/>
        </w:rPr>
        <w:t xml:space="preserve"> </w:t>
      </w:r>
      <w:r w:rsidRPr="004D6E14">
        <w:rPr>
          <w:szCs w:val="24"/>
        </w:rPr>
        <w:t>食用油脂制品（</w:t>
      </w:r>
      <w:r w:rsidRPr="004D6E14">
        <w:rPr>
          <w:szCs w:val="24"/>
        </w:rPr>
        <w:t>GB5196</w:t>
      </w:r>
      <w:r w:rsidRPr="004D6E14">
        <w:rPr>
          <w:szCs w:val="24"/>
        </w:rPr>
        <w:t>）》规定</w:t>
      </w:r>
      <w:r w:rsidRPr="004D6E14">
        <w:rPr>
          <w:bCs/>
          <w:szCs w:val="24"/>
        </w:rPr>
        <w:t>过氧化值</w:t>
      </w:r>
      <w:r w:rsidRPr="004D6E14">
        <w:rPr>
          <w:szCs w:val="24"/>
        </w:rPr>
        <w:t>≤0.13g/100g</w:t>
      </w:r>
      <w:r w:rsidRPr="004D6E14">
        <w:rPr>
          <w:szCs w:val="24"/>
        </w:rPr>
        <w:t>（相</w:t>
      </w:r>
      <w:r w:rsidRPr="004D6E14">
        <w:rPr>
          <w:szCs w:val="24"/>
        </w:rPr>
        <w:lastRenderedPageBreak/>
        <w:t>当于约</w:t>
      </w:r>
      <w:r w:rsidRPr="004D6E14">
        <w:rPr>
          <w:szCs w:val="24"/>
        </w:rPr>
        <w:t>5mmol/kg)</w:t>
      </w:r>
      <w:r w:rsidRPr="004D6E14">
        <w:rPr>
          <w:szCs w:val="24"/>
        </w:rPr>
        <w:t>，</w:t>
      </w:r>
      <w:r w:rsidRPr="004D6E14">
        <w:rPr>
          <w:szCs w:val="24"/>
        </w:rPr>
        <w:t>QB/T4791-2015</w:t>
      </w:r>
      <w:r w:rsidRPr="004D6E14">
        <w:rPr>
          <w:szCs w:val="24"/>
        </w:rPr>
        <w:t>《植脂末》规定</w:t>
      </w:r>
      <w:r w:rsidRPr="004D6E14">
        <w:rPr>
          <w:bCs/>
          <w:szCs w:val="24"/>
        </w:rPr>
        <w:t>过氧化值</w:t>
      </w:r>
      <w:r w:rsidRPr="004D6E14">
        <w:rPr>
          <w:szCs w:val="24"/>
        </w:rPr>
        <w:t>≤0.25g/100g</w:t>
      </w:r>
      <w:r w:rsidRPr="004D6E14">
        <w:rPr>
          <w:szCs w:val="24"/>
        </w:rPr>
        <w:t>（相当于约</w:t>
      </w:r>
      <w:r w:rsidRPr="004D6E14">
        <w:rPr>
          <w:szCs w:val="24"/>
        </w:rPr>
        <w:t>10mmol/kg)</w:t>
      </w:r>
      <w:r w:rsidRPr="004D6E14">
        <w:rPr>
          <w:szCs w:val="24"/>
        </w:rPr>
        <w:t>（表</w:t>
      </w:r>
      <w:r w:rsidRPr="004D6E14">
        <w:rPr>
          <w:szCs w:val="24"/>
        </w:rPr>
        <w:t>5</w:t>
      </w:r>
      <w:r w:rsidRPr="004D6E14">
        <w:rPr>
          <w:szCs w:val="24"/>
        </w:rPr>
        <w:t>）</w:t>
      </w:r>
      <w:r w:rsidRPr="004D6E14">
        <w:rPr>
          <w:color w:val="000000"/>
          <w:kern w:val="0"/>
          <w:szCs w:val="24"/>
        </w:rPr>
        <w:t>，</w:t>
      </w:r>
      <w:r w:rsidRPr="004D6E14">
        <w:rPr>
          <w:szCs w:val="24"/>
        </w:rPr>
        <w:t>GB15196</w:t>
      </w:r>
      <w:r w:rsidRPr="004D6E14">
        <w:rPr>
          <w:szCs w:val="24"/>
        </w:rPr>
        <w:t>、</w:t>
      </w:r>
      <w:r w:rsidRPr="004D6E14">
        <w:rPr>
          <w:szCs w:val="24"/>
        </w:rPr>
        <w:t>QB/T4791</w:t>
      </w:r>
      <w:r w:rsidRPr="004D6E14">
        <w:rPr>
          <w:szCs w:val="24"/>
        </w:rPr>
        <w:t>的</w:t>
      </w:r>
      <w:r w:rsidRPr="004D6E14">
        <w:rPr>
          <w:color w:val="000000"/>
          <w:kern w:val="0"/>
          <w:szCs w:val="24"/>
        </w:rPr>
        <w:t>限量值大于其他标准的要求，实际采集样品的稳定性分析证实如此高的过氧化值没有任何意义，即普通粉末油脂样品</w:t>
      </w:r>
      <w:r w:rsidRPr="004D6E14">
        <w:rPr>
          <w:color w:val="000000"/>
          <w:kern w:val="0"/>
          <w:szCs w:val="24"/>
        </w:rPr>
        <w:t>POV</w:t>
      </w:r>
      <w:r w:rsidRPr="004D6E14">
        <w:rPr>
          <w:color w:val="000000"/>
          <w:kern w:val="0"/>
          <w:szCs w:val="24"/>
        </w:rPr>
        <w:t>远低于</w:t>
      </w:r>
      <w:r w:rsidRPr="004D6E14">
        <w:rPr>
          <w:color w:val="000000"/>
          <w:kern w:val="0"/>
          <w:szCs w:val="24"/>
        </w:rPr>
        <w:t>PUFA</w:t>
      </w:r>
      <w:r w:rsidRPr="004D6E14">
        <w:rPr>
          <w:color w:val="000000"/>
          <w:kern w:val="0"/>
          <w:szCs w:val="24"/>
        </w:rPr>
        <w:t>粉末油脂，通常不会达到</w:t>
      </w:r>
      <w:r w:rsidRPr="004D6E14">
        <w:rPr>
          <w:color w:val="000000"/>
          <w:kern w:val="0"/>
          <w:szCs w:val="24"/>
        </w:rPr>
        <w:t>5</w:t>
      </w:r>
      <w:r w:rsidRPr="004D6E14">
        <w:rPr>
          <w:szCs w:val="24"/>
        </w:rPr>
        <w:t>mmol/kg</w:t>
      </w:r>
      <w:r w:rsidRPr="004D6E14">
        <w:rPr>
          <w:szCs w:val="24"/>
        </w:rPr>
        <w:t>（表</w:t>
      </w:r>
      <w:r w:rsidRPr="004D6E14">
        <w:rPr>
          <w:szCs w:val="24"/>
        </w:rPr>
        <w:t>6-</w:t>
      </w:r>
      <w:r w:rsidRPr="004D6E14">
        <w:rPr>
          <w:szCs w:val="24"/>
        </w:rPr>
        <w:t>表</w:t>
      </w:r>
      <w:r w:rsidRPr="004D6E14">
        <w:rPr>
          <w:szCs w:val="24"/>
        </w:rPr>
        <w:t>9</w:t>
      </w:r>
      <w:r w:rsidRPr="004D6E14">
        <w:rPr>
          <w:szCs w:val="24"/>
        </w:rPr>
        <w:t>）。</w:t>
      </w:r>
    </w:p>
    <w:p w14:paraId="0E5FAFBE" w14:textId="29B0DD35" w:rsidR="00C7474A" w:rsidRPr="004D6E14" w:rsidRDefault="002741ED">
      <w:pPr>
        <w:pStyle w:val="af5"/>
        <w:spacing w:line="360" w:lineRule="auto"/>
        <w:ind w:firstLineChars="0" w:firstLine="0"/>
        <w:rPr>
          <w:szCs w:val="24"/>
        </w:rPr>
      </w:pPr>
      <w:r w:rsidRPr="004D6E14">
        <w:rPr>
          <w:noProof/>
          <w:szCs w:val="24"/>
        </w:rPr>
        <w:drawing>
          <wp:inline distT="0" distB="0" distL="0" distR="0" wp14:anchorId="187061BF" wp14:editId="3ED26D1E">
            <wp:extent cx="5838825" cy="1781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39" t="25102" r="10255" b="329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E5CBB7" w14:textId="77777777" w:rsidR="00C7474A" w:rsidRPr="004D6E14" w:rsidRDefault="009D1B83">
      <w:pPr>
        <w:pStyle w:val="af5"/>
        <w:spacing w:line="360" w:lineRule="auto"/>
        <w:ind w:firstLineChars="0" w:firstLine="0"/>
        <w:jc w:val="center"/>
        <w:rPr>
          <w:szCs w:val="24"/>
        </w:rPr>
      </w:pPr>
      <w:r w:rsidRPr="004D6E14">
        <w:rPr>
          <w:szCs w:val="24"/>
        </w:rPr>
        <w:t>图</w:t>
      </w:r>
      <w:r w:rsidRPr="004D6E14">
        <w:rPr>
          <w:szCs w:val="24"/>
        </w:rPr>
        <w:t>2</w:t>
      </w:r>
      <w:r w:rsidRPr="004D6E14">
        <w:rPr>
          <w:szCs w:val="24"/>
        </w:rPr>
        <w:t>《</w:t>
      </w:r>
      <w:r w:rsidRPr="004D6E14">
        <w:rPr>
          <w:szCs w:val="24"/>
        </w:rPr>
        <w:t>microencapsulation in the food industry</w:t>
      </w:r>
      <w:r w:rsidRPr="004D6E14">
        <w:rPr>
          <w:szCs w:val="24"/>
        </w:rPr>
        <w:t>》关于粉末油脂指标的要求</w:t>
      </w:r>
    </w:p>
    <w:p w14:paraId="15C4EE18" w14:textId="77777777" w:rsidR="00C7474A" w:rsidRPr="004D6E14" w:rsidRDefault="009D1B83">
      <w:pPr>
        <w:pStyle w:val="af5"/>
        <w:spacing w:line="360" w:lineRule="auto"/>
        <w:ind w:firstLineChars="175"/>
        <w:jc w:val="center"/>
        <w:rPr>
          <w:szCs w:val="24"/>
        </w:rPr>
      </w:pPr>
      <w:r w:rsidRPr="004D6E14">
        <w:rPr>
          <w:szCs w:val="24"/>
        </w:rPr>
        <w:t>表</w:t>
      </w:r>
      <w:r w:rsidRPr="004D6E14">
        <w:rPr>
          <w:szCs w:val="24"/>
        </w:rPr>
        <w:t xml:space="preserve">5 </w:t>
      </w:r>
      <w:r w:rsidRPr="004D6E14">
        <w:rPr>
          <w:szCs w:val="24"/>
        </w:rPr>
        <w:t>已有相关标准的关于过氧化值的比较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8"/>
        <w:gridCol w:w="970"/>
        <w:gridCol w:w="1047"/>
        <w:gridCol w:w="1108"/>
        <w:gridCol w:w="399"/>
        <w:gridCol w:w="726"/>
        <w:gridCol w:w="726"/>
        <w:gridCol w:w="726"/>
        <w:gridCol w:w="1200"/>
      </w:tblGrid>
      <w:tr w:rsidR="00C7474A" w:rsidRPr="004D6E14" w14:paraId="6B5B4758" w14:textId="77777777">
        <w:tc>
          <w:tcPr>
            <w:tcW w:w="4503" w:type="dxa"/>
            <w:gridSpan w:val="4"/>
          </w:tcPr>
          <w:p w14:paraId="3EEED48D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国标、</w:t>
            </w:r>
            <w:proofErr w:type="gramStart"/>
            <w:r w:rsidRPr="004D6E14">
              <w:rPr>
                <w:sz w:val="24"/>
              </w:rPr>
              <w:t>行标</w:t>
            </w:r>
            <w:proofErr w:type="gramEnd"/>
            <w:r w:rsidRPr="004D6E14">
              <w:rPr>
                <w:sz w:val="24"/>
              </w:rPr>
              <w:t xml:space="preserve"> ≤</w:t>
            </w:r>
          </w:p>
        </w:tc>
        <w:tc>
          <w:tcPr>
            <w:tcW w:w="4783" w:type="dxa"/>
            <w:gridSpan w:val="5"/>
          </w:tcPr>
          <w:p w14:paraId="6B5D0A26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植</w:t>
            </w:r>
            <w:proofErr w:type="gramStart"/>
            <w:r w:rsidRPr="004D6E14">
              <w:rPr>
                <w:sz w:val="24"/>
              </w:rPr>
              <w:t>脂末企标</w:t>
            </w:r>
            <w:proofErr w:type="gramEnd"/>
            <w:r w:rsidRPr="004D6E14">
              <w:rPr>
                <w:sz w:val="24"/>
              </w:rPr>
              <w:t xml:space="preserve"> ≤</w:t>
            </w:r>
          </w:p>
        </w:tc>
      </w:tr>
      <w:tr w:rsidR="00C7474A" w:rsidRPr="004D6E14" w14:paraId="5A5EE2D3" w14:textId="77777777">
        <w:tc>
          <w:tcPr>
            <w:tcW w:w="1413" w:type="dxa"/>
          </w:tcPr>
          <w:p w14:paraId="27CCD868" w14:textId="11365C5C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《食品安全国家标准</w:t>
            </w:r>
            <w:r w:rsidRPr="004D6E14">
              <w:rPr>
                <w:sz w:val="24"/>
              </w:rPr>
              <w:t xml:space="preserve"> </w:t>
            </w:r>
            <w:r w:rsidRPr="004D6E14">
              <w:rPr>
                <w:sz w:val="24"/>
              </w:rPr>
              <w:t>食用油脂制品（</w:t>
            </w:r>
            <w:r w:rsidRPr="004D6E14">
              <w:rPr>
                <w:sz w:val="24"/>
              </w:rPr>
              <w:t>GB</w:t>
            </w:r>
            <w:r w:rsidR="00311966">
              <w:rPr>
                <w:sz w:val="24"/>
              </w:rPr>
              <w:t>1</w:t>
            </w:r>
            <w:r w:rsidRPr="004D6E14">
              <w:rPr>
                <w:sz w:val="24"/>
              </w:rPr>
              <w:t>5196</w:t>
            </w:r>
            <w:r w:rsidRPr="004D6E14">
              <w:rPr>
                <w:sz w:val="24"/>
              </w:rPr>
              <w:t>）》</w:t>
            </w:r>
          </w:p>
        </w:tc>
        <w:tc>
          <w:tcPr>
            <w:tcW w:w="1093" w:type="dxa"/>
          </w:tcPr>
          <w:p w14:paraId="7896D4BC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水产行业标准《鱼油微胶囊》</w:t>
            </w:r>
          </w:p>
        </w:tc>
        <w:tc>
          <w:tcPr>
            <w:tcW w:w="1174" w:type="dxa"/>
          </w:tcPr>
          <w:p w14:paraId="4D6C3106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轻工行业标准《植脂末》</w:t>
            </w:r>
          </w:p>
        </w:tc>
        <w:tc>
          <w:tcPr>
            <w:tcW w:w="823" w:type="dxa"/>
          </w:tcPr>
          <w:p w14:paraId="4AA18F6B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粮食行业标准《</w:t>
            </w:r>
            <w:r w:rsidRPr="004D6E14">
              <w:rPr>
                <w:sz w:val="24"/>
              </w:rPr>
              <w:t>DHA</w:t>
            </w:r>
            <w:r w:rsidRPr="004D6E14">
              <w:rPr>
                <w:sz w:val="24"/>
              </w:rPr>
              <w:t>藻油微胶囊粉剂》</w:t>
            </w:r>
          </w:p>
        </w:tc>
        <w:tc>
          <w:tcPr>
            <w:tcW w:w="1016" w:type="dxa"/>
          </w:tcPr>
          <w:p w14:paraId="3307C65A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苏州佳禾</w:t>
            </w:r>
          </w:p>
        </w:tc>
        <w:tc>
          <w:tcPr>
            <w:tcW w:w="803" w:type="dxa"/>
          </w:tcPr>
          <w:p w14:paraId="4C51334D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云南云雀食品</w:t>
            </w:r>
          </w:p>
        </w:tc>
        <w:tc>
          <w:tcPr>
            <w:tcW w:w="803" w:type="dxa"/>
          </w:tcPr>
          <w:p w14:paraId="6229EB2F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proofErr w:type="gramStart"/>
            <w:r w:rsidRPr="004D6E14">
              <w:rPr>
                <w:sz w:val="24"/>
              </w:rPr>
              <w:t>昆明后谷咖啡</w:t>
            </w:r>
            <w:proofErr w:type="gramEnd"/>
          </w:p>
        </w:tc>
        <w:tc>
          <w:tcPr>
            <w:tcW w:w="803" w:type="dxa"/>
          </w:tcPr>
          <w:p w14:paraId="7D305E96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辽宁辉山乳业集团</w:t>
            </w:r>
          </w:p>
        </w:tc>
        <w:tc>
          <w:tcPr>
            <w:tcW w:w="1358" w:type="dxa"/>
          </w:tcPr>
          <w:p w14:paraId="43A98BA4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柳州齐志</w:t>
            </w:r>
            <w:proofErr w:type="gramStart"/>
            <w:r w:rsidRPr="004D6E14">
              <w:rPr>
                <w:sz w:val="24"/>
              </w:rPr>
              <w:t>达食品</w:t>
            </w:r>
            <w:proofErr w:type="gramEnd"/>
          </w:p>
        </w:tc>
      </w:tr>
      <w:tr w:rsidR="00C7474A" w:rsidRPr="004D6E14" w14:paraId="133D95D9" w14:textId="77777777">
        <w:tc>
          <w:tcPr>
            <w:tcW w:w="1413" w:type="dxa"/>
          </w:tcPr>
          <w:p w14:paraId="0530A71A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0.13g/100g</w:t>
            </w:r>
          </w:p>
        </w:tc>
        <w:tc>
          <w:tcPr>
            <w:tcW w:w="1093" w:type="dxa"/>
          </w:tcPr>
          <w:p w14:paraId="368739E2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6mmol/kg</w:t>
            </w:r>
            <w:r w:rsidRPr="004D6E14">
              <w:rPr>
                <w:sz w:val="24"/>
              </w:rPr>
              <w:t>（相当于</w:t>
            </w:r>
            <w:r w:rsidRPr="004D6E14">
              <w:rPr>
                <w:sz w:val="24"/>
              </w:rPr>
              <w:t>0.152 g/100g</w:t>
            </w:r>
            <w:r w:rsidRPr="004D6E14">
              <w:rPr>
                <w:sz w:val="24"/>
              </w:rPr>
              <w:t>）</w:t>
            </w:r>
          </w:p>
        </w:tc>
        <w:tc>
          <w:tcPr>
            <w:tcW w:w="1174" w:type="dxa"/>
          </w:tcPr>
          <w:p w14:paraId="7CC457BC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0.25g/100g</w:t>
            </w:r>
          </w:p>
        </w:tc>
        <w:tc>
          <w:tcPr>
            <w:tcW w:w="823" w:type="dxa"/>
          </w:tcPr>
          <w:p w14:paraId="1366AFD3" w14:textId="77777777" w:rsidR="00C7474A" w:rsidRPr="004D6E14" w:rsidRDefault="009D1B83">
            <w:pPr>
              <w:spacing w:line="360" w:lineRule="auto"/>
              <w:rPr>
                <w:sz w:val="24"/>
              </w:rPr>
            </w:pPr>
            <w:r w:rsidRPr="004D6E14">
              <w:rPr>
                <w:sz w:val="24"/>
              </w:rPr>
              <w:t>2.5mmol/kg</w:t>
            </w:r>
            <w:r w:rsidRPr="004D6E14">
              <w:rPr>
                <w:sz w:val="24"/>
              </w:rPr>
              <w:t>（相当于</w:t>
            </w:r>
            <w:r w:rsidRPr="004D6E14">
              <w:rPr>
                <w:sz w:val="24"/>
              </w:rPr>
              <w:t>0.063 g/100g</w:t>
            </w:r>
            <w:r w:rsidRPr="004D6E14">
              <w:rPr>
                <w:sz w:val="24"/>
              </w:rPr>
              <w:t>）</w:t>
            </w:r>
          </w:p>
        </w:tc>
        <w:tc>
          <w:tcPr>
            <w:tcW w:w="1016" w:type="dxa"/>
          </w:tcPr>
          <w:p w14:paraId="6573F41D" w14:textId="77777777" w:rsidR="00C7474A" w:rsidRPr="004D6E14" w:rsidRDefault="009D1B83">
            <w:pPr>
              <w:spacing w:line="360" w:lineRule="auto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无</w:t>
            </w:r>
          </w:p>
        </w:tc>
        <w:tc>
          <w:tcPr>
            <w:tcW w:w="803" w:type="dxa"/>
          </w:tcPr>
          <w:p w14:paraId="2C68DACC" w14:textId="77777777" w:rsidR="00C7474A" w:rsidRPr="004D6E14" w:rsidRDefault="009D1B83">
            <w:pPr>
              <w:spacing w:line="360" w:lineRule="auto"/>
              <w:rPr>
                <w:color w:val="000000"/>
                <w:sz w:val="24"/>
              </w:rPr>
            </w:pPr>
            <w:r w:rsidRPr="004D6E14">
              <w:rPr>
                <w:sz w:val="24"/>
              </w:rPr>
              <w:t>0.1 g/100g</w:t>
            </w:r>
          </w:p>
        </w:tc>
        <w:tc>
          <w:tcPr>
            <w:tcW w:w="803" w:type="dxa"/>
          </w:tcPr>
          <w:p w14:paraId="4D9E8AEB" w14:textId="77777777" w:rsidR="00C7474A" w:rsidRPr="004D6E14" w:rsidRDefault="009D1B83">
            <w:pPr>
              <w:spacing w:line="360" w:lineRule="auto"/>
              <w:rPr>
                <w:color w:val="000000"/>
                <w:sz w:val="24"/>
              </w:rPr>
            </w:pPr>
            <w:r w:rsidRPr="004D6E14">
              <w:rPr>
                <w:sz w:val="24"/>
              </w:rPr>
              <w:t>0.1 g/100g</w:t>
            </w:r>
          </w:p>
        </w:tc>
        <w:tc>
          <w:tcPr>
            <w:tcW w:w="803" w:type="dxa"/>
          </w:tcPr>
          <w:p w14:paraId="564425CC" w14:textId="77777777" w:rsidR="00C7474A" w:rsidRPr="004D6E14" w:rsidRDefault="009D1B83">
            <w:pPr>
              <w:spacing w:line="360" w:lineRule="auto"/>
              <w:rPr>
                <w:color w:val="000000"/>
                <w:sz w:val="24"/>
              </w:rPr>
            </w:pPr>
            <w:r w:rsidRPr="004D6E14">
              <w:rPr>
                <w:sz w:val="24"/>
              </w:rPr>
              <w:t>0.1 g/100g</w:t>
            </w:r>
          </w:p>
        </w:tc>
        <w:tc>
          <w:tcPr>
            <w:tcW w:w="1358" w:type="dxa"/>
          </w:tcPr>
          <w:p w14:paraId="0F6AE771" w14:textId="77777777" w:rsidR="00C7474A" w:rsidRPr="004D6E14" w:rsidRDefault="009D1B83">
            <w:pPr>
              <w:spacing w:line="360" w:lineRule="auto"/>
              <w:rPr>
                <w:color w:val="000000"/>
                <w:sz w:val="24"/>
              </w:rPr>
            </w:pPr>
            <w:r w:rsidRPr="004D6E14">
              <w:rPr>
                <w:sz w:val="24"/>
              </w:rPr>
              <w:t>0.25mmol/kg</w:t>
            </w:r>
            <w:r w:rsidRPr="004D6E14">
              <w:rPr>
                <w:sz w:val="24"/>
              </w:rPr>
              <w:t>（相当于</w:t>
            </w:r>
            <w:r w:rsidRPr="004D6E14">
              <w:rPr>
                <w:sz w:val="24"/>
              </w:rPr>
              <w:t>0.0063 g/100g</w:t>
            </w:r>
            <w:r w:rsidRPr="004D6E14">
              <w:rPr>
                <w:sz w:val="24"/>
              </w:rPr>
              <w:t>）</w:t>
            </w:r>
          </w:p>
        </w:tc>
      </w:tr>
    </w:tbl>
    <w:p w14:paraId="3CAA575C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注：</w:t>
      </w:r>
      <w:r w:rsidRPr="004D6E14">
        <w:rPr>
          <w:szCs w:val="24"/>
        </w:rPr>
        <w:t xml:space="preserve"> 1 g/100g=39.4mmol/kg</w:t>
      </w:r>
    </w:p>
    <w:p w14:paraId="6DE640BB" w14:textId="77777777" w:rsidR="00C7474A" w:rsidRPr="004D6E14" w:rsidRDefault="009D1B83">
      <w:pPr>
        <w:spacing w:line="360" w:lineRule="auto"/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 xml:space="preserve">6 </w:t>
      </w:r>
      <w:r w:rsidRPr="004D6E14">
        <w:rPr>
          <w:sz w:val="24"/>
        </w:rPr>
        <w:t>普通粉末油脂样品</w:t>
      </w:r>
      <w:r w:rsidRPr="004D6E14">
        <w:rPr>
          <w:sz w:val="24"/>
        </w:rPr>
        <w:t>60</w:t>
      </w:r>
      <w:r w:rsidRPr="004D6E14">
        <w:rPr>
          <w:rFonts w:ascii="宋体" w:hAnsi="宋体" w:cs="宋体" w:hint="eastAsia"/>
          <w:sz w:val="24"/>
        </w:rPr>
        <w:t>℃</w:t>
      </w:r>
      <w:r w:rsidRPr="004D6E14">
        <w:rPr>
          <w:sz w:val="24"/>
        </w:rPr>
        <w:t>烘箱存放过程中</w:t>
      </w:r>
      <w:r w:rsidRPr="004D6E14">
        <w:rPr>
          <w:sz w:val="24"/>
        </w:rPr>
        <w:t>POV</w:t>
      </w:r>
      <w:r w:rsidRPr="004D6E14">
        <w:rPr>
          <w:sz w:val="24"/>
        </w:rPr>
        <w:t>（</w:t>
      </w:r>
      <w:proofErr w:type="spellStart"/>
      <w:r w:rsidRPr="004D6E14">
        <w:rPr>
          <w:sz w:val="24"/>
        </w:rPr>
        <w:t>meq</w:t>
      </w:r>
      <w:proofErr w:type="spellEnd"/>
      <w:r w:rsidRPr="004D6E14">
        <w:rPr>
          <w:sz w:val="24"/>
        </w:rPr>
        <w:t>/kg</w:t>
      </w:r>
      <w:r w:rsidRPr="004D6E14">
        <w:rPr>
          <w:sz w:val="24"/>
        </w:rPr>
        <w:t>）变化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086"/>
        <w:gridCol w:w="1031"/>
        <w:gridCol w:w="1031"/>
        <w:gridCol w:w="1031"/>
        <w:gridCol w:w="1031"/>
        <w:gridCol w:w="1031"/>
        <w:gridCol w:w="1031"/>
        <w:gridCol w:w="1028"/>
      </w:tblGrid>
      <w:tr w:rsidR="00C7474A" w:rsidRPr="004D6E14" w14:paraId="41088C01" w14:textId="77777777">
        <w:trPr>
          <w:jc w:val="center"/>
        </w:trPr>
        <w:tc>
          <w:tcPr>
            <w:tcW w:w="655" w:type="pct"/>
            <w:tcBorders>
              <w:bottom w:val="single" w:sz="4" w:space="0" w:color="auto"/>
            </w:tcBorders>
          </w:tcPr>
          <w:p w14:paraId="354E3DBF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样品号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38CF3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</w:t>
            </w:r>
            <w:r w:rsidRPr="004D6E14">
              <w:rPr>
                <w:color w:val="000000"/>
                <w:kern w:val="0"/>
                <w:sz w:val="24"/>
              </w:rPr>
              <w:t>天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0179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C4576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BD25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2942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58345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9D40C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30</w:t>
            </w:r>
          </w:p>
        </w:tc>
      </w:tr>
      <w:tr w:rsidR="00C7474A" w:rsidRPr="004D6E14" w14:paraId="5A920E64" w14:textId="77777777">
        <w:trPr>
          <w:jc w:val="center"/>
        </w:trPr>
        <w:tc>
          <w:tcPr>
            <w:tcW w:w="655" w:type="pct"/>
          </w:tcPr>
          <w:p w14:paraId="7FEFCC50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bottom w:val="nil"/>
            </w:tcBorders>
            <w:vAlign w:val="center"/>
          </w:tcPr>
          <w:p w14:paraId="2D7E23FB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0.2465</w:t>
            </w:r>
          </w:p>
        </w:tc>
        <w:tc>
          <w:tcPr>
            <w:tcW w:w="621" w:type="pct"/>
            <w:tcBorders>
              <w:top w:val="single" w:sz="4" w:space="0" w:color="auto"/>
              <w:bottom w:val="nil"/>
            </w:tcBorders>
            <w:vAlign w:val="center"/>
          </w:tcPr>
          <w:p w14:paraId="5B372508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0.4946</w:t>
            </w:r>
          </w:p>
        </w:tc>
        <w:tc>
          <w:tcPr>
            <w:tcW w:w="621" w:type="pct"/>
            <w:tcBorders>
              <w:top w:val="single" w:sz="4" w:space="0" w:color="auto"/>
              <w:bottom w:val="nil"/>
            </w:tcBorders>
            <w:vAlign w:val="center"/>
          </w:tcPr>
          <w:p w14:paraId="6D947D5E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0.2304</w:t>
            </w:r>
          </w:p>
        </w:tc>
        <w:tc>
          <w:tcPr>
            <w:tcW w:w="621" w:type="pct"/>
            <w:tcBorders>
              <w:top w:val="single" w:sz="4" w:space="0" w:color="auto"/>
              <w:bottom w:val="nil"/>
            </w:tcBorders>
            <w:vAlign w:val="center"/>
          </w:tcPr>
          <w:p w14:paraId="749A7AB4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0.2154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65623975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0.1933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04433744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0.2406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14:paraId="21ABE58D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0.1639</w:t>
            </w:r>
          </w:p>
        </w:tc>
      </w:tr>
      <w:tr w:rsidR="00C7474A" w:rsidRPr="004D6E14" w14:paraId="3A570C3A" w14:textId="77777777">
        <w:trPr>
          <w:jc w:val="center"/>
        </w:trPr>
        <w:tc>
          <w:tcPr>
            <w:tcW w:w="655" w:type="pct"/>
          </w:tcPr>
          <w:p w14:paraId="303EE6B3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lastRenderedPageBreak/>
              <w:t>2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782528BB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0.2285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4498879E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0.2592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2A9791A4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0.2617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13BB00DF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0.2341</w:t>
            </w:r>
          </w:p>
        </w:tc>
        <w:tc>
          <w:tcPr>
            <w:tcW w:w="621" w:type="pct"/>
            <w:vAlign w:val="center"/>
          </w:tcPr>
          <w:p w14:paraId="081D18A6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0.1776</w:t>
            </w:r>
          </w:p>
        </w:tc>
        <w:tc>
          <w:tcPr>
            <w:tcW w:w="621" w:type="pct"/>
            <w:vAlign w:val="center"/>
          </w:tcPr>
          <w:p w14:paraId="5F473D2B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0.2744</w:t>
            </w:r>
          </w:p>
        </w:tc>
        <w:tc>
          <w:tcPr>
            <w:tcW w:w="621" w:type="pct"/>
            <w:vAlign w:val="center"/>
          </w:tcPr>
          <w:p w14:paraId="4B02828C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0.2532</w:t>
            </w:r>
          </w:p>
        </w:tc>
      </w:tr>
      <w:tr w:rsidR="00C7474A" w:rsidRPr="004D6E14" w14:paraId="3EF66E64" w14:textId="77777777">
        <w:trPr>
          <w:jc w:val="center"/>
        </w:trPr>
        <w:tc>
          <w:tcPr>
            <w:tcW w:w="655" w:type="pct"/>
          </w:tcPr>
          <w:p w14:paraId="387CDEF8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3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29829807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0.4145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120F0668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0.4719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657590A8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0.2585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6A3B64CE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0.1445</w:t>
            </w:r>
          </w:p>
        </w:tc>
        <w:tc>
          <w:tcPr>
            <w:tcW w:w="621" w:type="pct"/>
            <w:vAlign w:val="center"/>
          </w:tcPr>
          <w:p w14:paraId="039722A2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0.2361</w:t>
            </w:r>
          </w:p>
        </w:tc>
        <w:tc>
          <w:tcPr>
            <w:tcW w:w="621" w:type="pct"/>
            <w:vAlign w:val="center"/>
          </w:tcPr>
          <w:p w14:paraId="581854A0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0.1881</w:t>
            </w:r>
          </w:p>
        </w:tc>
        <w:tc>
          <w:tcPr>
            <w:tcW w:w="621" w:type="pct"/>
            <w:vAlign w:val="center"/>
          </w:tcPr>
          <w:p w14:paraId="38736BAC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0.2207</w:t>
            </w:r>
          </w:p>
        </w:tc>
      </w:tr>
      <w:tr w:rsidR="00C7474A" w:rsidRPr="004D6E14" w14:paraId="11DA44C3" w14:textId="77777777">
        <w:trPr>
          <w:jc w:val="center"/>
        </w:trPr>
        <w:tc>
          <w:tcPr>
            <w:tcW w:w="655" w:type="pct"/>
          </w:tcPr>
          <w:p w14:paraId="0EF5C20E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4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052250C1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0.8434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1080C266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0.4751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36AE8511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0.3153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6033B7FD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0.4237</w:t>
            </w:r>
          </w:p>
        </w:tc>
        <w:tc>
          <w:tcPr>
            <w:tcW w:w="621" w:type="pct"/>
            <w:vAlign w:val="center"/>
          </w:tcPr>
          <w:p w14:paraId="3B264472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0.25</w:t>
            </w:r>
          </w:p>
        </w:tc>
        <w:tc>
          <w:tcPr>
            <w:tcW w:w="621" w:type="pct"/>
            <w:vAlign w:val="center"/>
          </w:tcPr>
          <w:p w14:paraId="461C9398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0.3514</w:t>
            </w:r>
          </w:p>
        </w:tc>
        <w:tc>
          <w:tcPr>
            <w:tcW w:w="621" w:type="pct"/>
            <w:vAlign w:val="center"/>
          </w:tcPr>
          <w:p w14:paraId="51570150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0.384</w:t>
            </w:r>
          </w:p>
        </w:tc>
      </w:tr>
      <w:tr w:rsidR="00C7474A" w:rsidRPr="004D6E14" w14:paraId="0602EB9F" w14:textId="77777777">
        <w:trPr>
          <w:jc w:val="center"/>
        </w:trPr>
        <w:tc>
          <w:tcPr>
            <w:tcW w:w="655" w:type="pct"/>
          </w:tcPr>
          <w:p w14:paraId="7D8CB97D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5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1AB4E9A6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0.4643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297434E3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0.6889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6A1DA90D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0.4278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0EEB4798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0.3919</w:t>
            </w:r>
          </w:p>
        </w:tc>
        <w:tc>
          <w:tcPr>
            <w:tcW w:w="621" w:type="pct"/>
            <w:vAlign w:val="center"/>
          </w:tcPr>
          <w:p w14:paraId="73264CF6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0.3763</w:t>
            </w:r>
          </w:p>
        </w:tc>
        <w:tc>
          <w:tcPr>
            <w:tcW w:w="621" w:type="pct"/>
            <w:vAlign w:val="center"/>
          </w:tcPr>
          <w:p w14:paraId="1F6362CB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0.4031</w:t>
            </w:r>
          </w:p>
        </w:tc>
        <w:tc>
          <w:tcPr>
            <w:tcW w:w="621" w:type="pct"/>
            <w:vAlign w:val="center"/>
          </w:tcPr>
          <w:p w14:paraId="42D1CF1A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0.5529</w:t>
            </w:r>
          </w:p>
        </w:tc>
      </w:tr>
      <w:tr w:rsidR="00C7474A" w:rsidRPr="004D6E14" w14:paraId="46E2E429" w14:textId="77777777">
        <w:trPr>
          <w:jc w:val="center"/>
        </w:trPr>
        <w:tc>
          <w:tcPr>
            <w:tcW w:w="655" w:type="pct"/>
            <w:tcBorders>
              <w:bottom w:val="nil"/>
            </w:tcBorders>
          </w:tcPr>
          <w:p w14:paraId="3915D7B4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6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1600DCED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0.1854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3A281CFB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0.4218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2FEC9B75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0.2166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23149BEA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0.1289</w:t>
            </w:r>
          </w:p>
        </w:tc>
        <w:tc>
          <w:tcPr>
            <w:tcW w:w="621" w:type="pct"/>
            <w:vAlign w:val="center"/>
          </w:tcPr>
          <w:p w14:paraId="68AE33A0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0.3814</w:t>
            </w:r>
          </w:p>
        </w:tc>
        <w:tc>
          <w:tcPr>
            <w:tcW w:w="621" w:type="pct"/>
            <w:vAlign w:val="center"/>
          </w:tcPr>
          <w:p w14:paraId="7DFF763C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0.2237</w:t>
            </w:r>
          </w:p>
        </w:tc>
        <w:tc>
          <w:tcPr>
            <w:tcW w:w="621" w:type="pct"/>
            <w:vAlign w:val="center"/>
          </w:tcPr>
          <w:p w14:paraId="4C67D854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0.2433</w:t>
            </w:r>
          </w:p>
        </w:tc>
      </w:tr>
      <w:tr w:rsidR="00C7474A" w:rsidRPr="004D6E14" w14:paraId="2FF4167D" w14:textId="77777777">
        <w:trPr>
          <w:jc w:val="center"/>
        </w:trPr>
        <w:tc>
          <w:tcPr>
            <w:tcW w:w="655" w:type="pct"/>
            <w:tcBorders>
              <w:bottom w:val="nil"/>
            </w:tcBorders>
          </w:tcPr>
          <w:p w14:paraId="0957C3FA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7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07060173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0.7419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0C725207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0.8664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18C18154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0.2849</w:t>
            </w:r>
          </w:p>
        </w:tc>
        <w:tc>
          <w:tcPr>
            <w:tcW w:w="621" w:type="pct"/>
            <w:tcBorders>
              <w:top w:val="nil"/>
              <w:bottom w:val="nil"/>
            </w:tcBorders>
            <w:vAlign w:val="center"/>
          </w:tcPr>
          <w:p w14:paraId="528B427D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0.3329</w:t>
            </w:r>
          </w:p>
        </w:tc>
        <w:tc>
          <w:tcPr>
            <w:tcW w:w="621" w:type="pct"/>
            <w:vAlign w:val="center"/>
          </w:tcPr>
          <w:p w14:paraId="4382A07C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1.2167</w:t>
            </w:r>
          </w:p>
        </w:tc>
        <w:tc>
          <w:tcPr>
            <w:tcW w:w="621" w:type="pct"/>
            <w:vAlign w:val="center"/>
          </w:tcPr>
          <w:p w14:paraId="05537E2E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0.3494</w:t>
            </w:r>
          </w:p>
        </w:tc>
        <w:tc>
          <w:tcPr>
            <w:tcW w:w="621" w:type="pct"/>
            <w:vAlign w:val="center"/>
          </w:tcPr>
          <w:p w14:paraId="6F1C68F9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0.4616</w:t>
            </w:r>
          </w:p>
        </w:tc>
      </w:tr>
      <w:tr w:rsidR="00C7474A" w:rsidRPr="004D6E14" w14:paraId="56C95901" w14:textId="77777777">
        <w:trPr>
          <w:jc w:val="center"/>
        </w:trPr>
        <w:tc>
          <w:tcPr>
            <w:tcW w:w="655" w:type="pct"/>
            <w:tcBorders>
              <w:top w:val="nil"/>
              <w:bottom w:val="single" w:sz="4" w:space="0" w:color="auto"/>
            </w:tcBorders>
          </w:tcPr>
          <w:p w14:paraId="420F80F8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8</w:t>
            </w:r>
          </w:p>
        </w:tc>
        <w:tc>
          <w:tcPr>
            <w:tcW w:w="621" w:type="pct"/>
            <w:tcBorders>
              <w:top w:val="nil"/>
              <w:bottom w:val="single" w:sz="4" w:space="0" w:color="auto"/>
            </w:tcBorders>
            <w:vAlign w:val="center"/>
          </w:tcPr>
          <w:p w14:paraId="67D36F7A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0.188</w:t>
            </w:r>
          </w:p>
        </w:tc>
        <w:tc>
          <w:tcPr>
            <w:tcW w:w="621" w:type="pct"/>
            <w:tcBorders>
              <w:top w:val="nil"/>
              <w:bottom w:val="single" w:sz="4" w:space="0" w:color="auto"/>
            </w:tcBorders>
            <w:vAlign w:val="center"/>
          </w:tcPr>
          <w:p w14:paraId="35687CCE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0.3515</w:t>
            </w:r>
          </w:p>
        </w:tc>
        <w:tc>
          <w:tcPr>
            <w:tcW w:w="621" w:type="pct"/>
            <w:tcBorders>
              <w:top w:val="nil"/>
              <w:bottom w:val="single" w:sz="4" w:space="0" w:color="auto"/>
            </w:tcBorders>
            <w:vAlign w:val="center"/>
          </w:tcPr>
          <w:p w14:paraId="0488AA61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0.2635</w:t>
            </w:r>
          </w:p>
        </w:tc>
        <w:tc>
          <w:tcPr>
            <w:tcW w:w="621" w:type="pct"/>
            <w:tcBorders>
              <w:top w:val="nil"/>
              <w:bottom w:val="single" w:sz="4" w:space="0" w:color="auto"/>
            </w:tcBorders>
            <w:vAlign w:val="center"/>
          </w:tcPr>
          <w:p w14:paraId="09FCFFEB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0.1549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center"/>
          </w:tcPr>
          <w:p w14:paraId="49F28215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0.2368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center"/>
          </w:tcPr>
          <w:p w14:paraId="777543CE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0.2127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center"/>
          </w:tcPr>
          <w:p w14:paraId="68B7306B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0.2488</w:t>
            </w:r>
          </w:p>
        </w:tc>
      </w:tr>
    </w:tbl>
    <w:p w14:paraId="056856EE" w14:textId="77777777" w:rsidR="00C7474A" w:rsidRPr="004D6E14" w:rsidRDefault="009D1B83">
      <w:pPr>
        <w:spacing w:line="360" w:lineRule="auto"/>
        <w:jc w:val="left"/>
        <w:rPr>
          <w:color w:val="000000"/>
          <w:sz w:val="24"/>
        </w:rPr>
      </w:pPr>
      <w:r w:rsidRPr="004D6E14">
        <w:rPr>
          <w:color w:val="000000"/>
          <w:sz w:val="24"/>
        </w:rPr>
        <w:t>注：存放过程中结块、颜色加深</w:t>
      </w:r>
    </w:p>
    <w:p w14:paraId="0EDB9A97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表</w:t>
      </w:r>
      <w:r w:rsidRPr="004D6E14">
        <w:rPr>
          <w:szCs w:val="24"/>
        </w:rPr>
        <w:t>6</w:t>
      </w:r>
      <w:r w:rsidRPr="004D6E14">
        <w:rPr>
          <w:szCs w:val="24"/>
        </w:rPr>
        <w:t>结果表明：植脂末样品初始</w:t>
      </w:r>
      <w:r w:rsidRPr="004D6E14">
        <w:rPr>
          <w:szCs w:val="24"/>
        </w:rPr>
        <w:t>POV</w:t>
      </w:r>
      <w:r w:rsidRPr="004D6E14">
        <w:rPr>
          <w:szCs w:val="24"/>
        </w:rPr>
        <w:t>均小于</w:t>
      </w:r>
      <w:r w:rsidRPr="004D6E14">
        <w:rPr>
          <w:szCs w:val="24"/>
        </w:rPr>
        <w:t xml:space="preserve">1 </w:t>
      </w:r>
      <w:proofErr w:type="spellStart"/>
      <w:r w:rsidRPr="004D6E14">
        <w:rPr>
          <w:szCs w:val="24"/>
        </w:rPr>
        <w:t>meq</w:t>
      </w:r>
      <w:proofErr w:type="spellEnd"/>
      <w:r w:rsidRPr="004D6E14">
        <w:rPr>
          <w:szCs w:val="24"/>
        </w:rPr>
        <w:t>/kg</w:t>
      </w:r>
      <w:r w:rsidRPr="004D6E14">
        <w:rPr>
          <w:szCs w:val="24"/>
        </w:rPr>
        <w:t>，即使在</w:t>
      </w:r>
      <w:r w:rsidRPr="004D6E14">
        <w:rPr>
          <w:szCs w:val="24"/>
        </w:rPr>
        <w:t>60</w:t>
      </w:r>
      <w:r w:rsidRPr="004D6E14">
        <w:rPr>
          <w:rFonts w:ascii="宋体" w:hAnsi="宋体" w:cs="宋体" w:hint="eastAsia"/>
          <w:szCs w:val="24"/>
        </w:rPr>
        <w:t>℃</w:t>
      </w:r>
      <w:r w:rsidRPr="004D6E14">
        <w:rPr>
          <w:szCs w:val="24"/>
        </w:rPr>
        <w:t>烘箱存放</w:t>
      </w:r>
      <w:r w:rsidRPr="004D6E14">
        <w:rPr>
          <w:szCs w:val="24"/>
        </w:rPr>
        <w:t>25</w:t>
      </w:r>
      <w:r w:rsidRPr="004D6E14">
        <w:rPr>
          <w:szCs w:val="24"/>
        </w:rPr>
        <w:t>天试验中，其</w:t>
      </w:r>
      <w:r w:rsidRPr="004D6E14">
        <w:rPr>
          <w:szCs w:val="24"/>
        </w:rPr>
        <w:t>POV</w:t>
      </w:r>
      <w:r w:rsidRPr="004D6E14">
        <w:rPr>
          <w:szCs w:val="24"/>
        </w:rPr>
        <w:t>变化很小，所有样品的</w:t>
      </w:r>
      <w:r w:rsidRPr="004D6E14">
        <w:rPr>
          <w:szCs w:val="24"/>
        </w:rPr>
        <w:t>POV</w:t>
      </w:r>
      <w:r w:rsidRPr="004D6E14">
        <w:rPr>
          <w:szCs w:val="24"/>
        </w:rPr>
        <w:t>远低于限量值</w:t>
      </w:r>
      <w:r w:rsidRPr="004D6E14">
        <w:rPr>
          <w:szCs w:val="24"/>
        </w:rPr>
        <w:t>5</w:t>
      </w:r>
      <w:r w:rsidRPr="004D6E14">
        <w:rPr>
          <w:szCs w:val="24"/>
        </w:rPr>
        <w:t>。进一步测定自然存放（开封后，封口袋内，自然放置）的</w:t>
      </w:r>
      <w:r w:rsidRPr="004D6E14">
        <w:rPr>
          <w:szCs w:val="24"/>
        </w:rPr>
        <w:t>14</w:t>
      </w:r>
      <w:r w:rsidRPr="004D6E14">
        <w:rPr>
          <w:szCs w:val="24"/>
        </w:rPr>
        <w:t>个普通粉末油脂样品的过氧化值，发现大部分样品低于</w:t>
      </w:r>
      <w:r w:rsidRPr="004D6E14">
        <w:rPr>
          <w:szCs w:val="24"/>
        </w:rPr>
        <w:t>2.5mmol/kg</w:t>
      </w:r>
      <w:r w:rsidRPr="004D6E14">
        <w:rPr>
          <w:szCs w:val="24"/>
        </w:rPr>
        <w:t>，</w:t>
      </w:r>
      <w:r w:rsidRPr="004D6E14">
        <w:rPr>
          <w:szCs w:val="24"/>
        </w:rPr>
        <w:t>3</w:t>
      </w:r>
      <w:r w:rsidRPr="004D6E14">
        <w:rPr>
          <w:szCs w:val="24"/>
        </w:rPr>
        <w:t>个超标，其分别放置了</w:t>
      </w:r>
      <w:r w:rsidRPr="004D6E14">
        <w:rPr>
          <w:szCs w:val="24"/>
        </w:rPr>
        <w:t>9</w:t>
      </w:r>
      <w:r w:rsidRPr="004D6E14">
        <w:rPr>
          <w:szCs w:val="24"/>
        </w:rPr>
        <w:t>个月、</w:t>
      </w:r>
      <w:r w:rsidRPr="004D6E14">
        <w:rPr>
          <w:szCs w:val="24"/>
        </w:rPr>
        <w:t>16</w:t>
      </w:r>
      <w:r w:rsidRPr="004D6E14">
        <w:rPr>
          <w:szCs w:val="24"/>
        </w:rPr>
        <w:t>个月和</w:t>
      </w:r>
      <w:r w:rsidRPr="004D6E14">
        <w:rPr>
          <w:szCs w:val="24"/>
        </w:rPr>
        <w:t>32</w:t>
      </w:r>
      <w:r w:rsidRPr="004D6E14">
        <w:rPr>
          <w:szCs w:val="24"/>
        </w:rPr>
        <w:t>个月。因此，充氮密封包装产品设置该限量值（</w:t>
      </w:r>
      <w:r w:rsidRPr="004D6E14">
        <w:rPr>
          <w:szCs w:val="24"/>
        </w:rPr>
        <w:t>2.5mmol/kg</w:t>
      </w:r>
      <w:r w:rsidRPr="004D6E14">
        <w:rPr>
          <w:szCs w:val="24"/>
        </w:rPr>
        <w:t>）可认为较合理。</w:t>
      </w:r>
    </w:p>
    <w:p w14:paraId="19C65A31" w14:textId="77777777" w:rsidR="00C7474A" w:rsidRPr="004D6E14" w:rsidRDefault="009D1B83">
      <w:pPr>
        <w:spacing w:line="360" w:lineRule="auto"/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 xml:space="preserve">7 </w:t>
      </w:r>
      <w:r w:rsidRPr="004D6E14">
        <w:rPr>
          <w:sz w:val="24"/>
        </w:rPr>
        <w:t>普通粉末油脂产品自然存放后的过氧化值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238"/>
        <w:gridCol w:w="2993"/>
        <w:gridCol w:w="1104"/>
      </w:tblGrid>
      <w:tr w:rsidR="00C7474A" w:rsidRPr="004D6E14" w14:paraId="2A32BFE8" w14:textId="77777777">
        <w:trPr>
          <w:trHeight w:hRule="exact" w:val="441"/>
        </w:trPr>
        <w:tc>
          <w:tcPr>
            <w:tcW w:w="1179" w:type="pct"/>
          </w:tcPr>
          <w:p w14:paraId="697EBA47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样品名</w:t>
            </w:r>
          </w:p>
        </w:tc>
        <w:tc>
          <w:tcPr>
            <w:tcW w:w="1350" w:type="pct"/>
          </w:tcPr>
          <w:p w14:paraId="3DBD23A3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存放时间（月）</w:t>
            </w:r>
          </w:p>
        </w:tc>
        <w:tc>
          <w:tcPr>
            <w:tcW w:w="1805" w:type="pct"/>
          </w:tcPr>
          <w:p w14:paraId="1C0D08FF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过氧化值（</w:t>
            </w:r>
            <w:r w:rsidRPr="004D6E14">
              <w:rPr>
                <w:sz w:val="24"/>
              </w:rPr>
              <w:t>mmol/kg</w:t>
            </w:r>
            <w:r w:rsidRPr="004D6E14">
              <w:rPr>
                <w:sz w:val="24"/>
              </w:rPr>
              <w:t>）</w:t>
            </w:r>
          </w:p>
        </w:tc>
        <w:tc>
          <w:tcPr>
            <w:tcW w:w="666" w:type="pct"/>
          </w:tcPr>
          <w:p w14:paraId="3B1EDDE0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载油量</w:t>
            </w:r>
          </w:p>
        </w:tc>
      </w:tr>
      <w:tr w:rsidR="00C7474A" w:rsidRPr="004D6E14" w14:paraId="2B9E5F38" w14:textId="77777777">
        <w:trPr>
          <w:trHeight w:hRule="exact" w:val="567"/>
        </w:trPr>
        <w:tc>
          <w:tcPr>
            <w:tcW w:w="1179" w:type="pct"/>
          </w:tcPr>
          <w:p w14:paraId="77F8DF79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精炼棕榈油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21A22E01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23</w:t>
            </w:r>
          </w:p>
        </w:tc>
        <w:tc>
          <w:tcPr>
            <w:tcW w:w="1805" w:type="pct"/>
            <w:vAlign w:val="center"/>
          </w:tcPr>
          <w:p w14:paraId="65CB9861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1.02834</w:t>
            </w:r>
          </w:p>
        </w:tc>
        <w:tc>
          <w:tcPr>
            <w:tcW w:w="666" w:type="pct"/>
          </w:tcPr>
          <w:p w14:paraId="4EA1AE09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35%</w:t>
            </w:r>
          </w:p>
        </w:tc>
      </w:tr>
      <w:tr w:rsidR="00C7474A" w:rsidRPr="004D6E14" w14:paraId="3AC7BE2B" w14:textId="77777777">
        <w:trPr>
          <w:trHeight w:hRule="exact" w:val="567"/>
        </w:trPr>
        <w:tc>
          <w:tcPr>
            <w:tcW w:w="1179" w:type="pct"/>
          </w:tcPr>
          <w:p w14:paraId="75B7B9E9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氢化棕榈仁油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2464264B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32</w:t>
            </w:r>
          </w:p>
        </w:tc>
        <w:tc>
          <w:tcPr>
            <w:tcW w:w="1805" w:type="pct"/>
            <w:vAlign w:val="center"/>
          </w:tcPr>
          <w:p w14:paraId="311DCE75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2.73042</w:t>
            </w:r>
          </w:p>
        </w:tc>
        <w:tc>
          <w:tcPr>
            <w:tcW w:w="666" w:type="pct"/>
          </w:tcPr>
          <w:p w14:paraId="5F8635B8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18%</w:t>
            </w:r>
          </w:p>
        </w:tc>
      </w:tr>
      <w:tr w:rsidR="00C7474A" w:rsidRPr="004D6E14" w14:paraId="1F97C370" w14:textId="77777777">
        <w:trPr>
          <w:trHeight w:hRule="exact" w:val="567"/>
        </w:trPr>
        <w:tc>
          <w:tcPr>
            <w:tcW w:w="1179" w:type="pct"/>
          </w:tcPr>
          <w:p w14:paraId="1BD747CC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氢化椰子油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2CEA1E39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13</w:t>
            </w:r>
          </w:p>
        </w:tc>
        <w:tc>
          <w:tcPr>
            <w:tcW w:w="1805" w:type="pct"/>
            <w:vAlign w:val="center"/>
          </w:tcPr>
          <w:p w14:paraId="2C9644A1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1.26474</w:t>
            </w:r>
          </w:p>
        </w:tc>
        <w:tc>
          <w:tcPr>
            <w:tcW w:w="666" w:type="pct"/>
          </w:tcPr>
          <w:p w14:paraId="1BD398C0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60%</w:t>
            </w:r>
          </w:p>
        </w:tc>
      </w:tr>
      <w:tr w:rsidR="00C7474A" w:rsidRPr="004D6E14" w14:paraId="6B6F21F6" w14:textId="77777777">
        <w:trPr>
          <w:trHeight w:hRule="exact" w:val="567"/>
        </w:trPr>
        <w:tc>
          <w:tcPr>
            <w:tcW w:w="1179" w:type="pct"/>
          </w:tcPr>
          <w:p w14:paraId="1C315052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氢化大豆油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2AE308D8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16</w:t>
            </w:r>
          </w:p>
        </w:tc>
        <w:tc>
          <w:tcPr>
            <w:tcW w:w="1805" w:type="pct"/>
            <w:vAlign w:val="center"/>
          </w:tcPr>
          <w:p w14:paraId="62D72301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3.21504</w:t>
            </w:r>
          </w:p>
        </w:tc>
        <w:tc>
          <w:tcPr>
            <w:tcW w:w="666" w:type="pct"/>
          </w:tcPr>
          <w:p w14:paraId="7266C3B6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32%</w:t>
            </w:r>
          </w:p>
        </w:tc>
      </w:tr>
      <w:tr w:rsidR="00C7474A" w:rsidRPr="004D6E14" w14:paraId="3F2FADC4" w14:textId="77777777">
        <w:trPr>
          <w:trHeight w:hRule="exact" w:val="567"/>
        </w:trPr>
        <w:tc>
          <w:tcPr>
            <w:tcW w:w="1179" w:type="pct"/>
          </w:tcPr>
          <w:p w14:paraId="2176DC85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精炼葵花油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67F6A16C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9</w:t>
            </w:r>
          </w:p>
        </w:tc>
        <w:tc>
          <w:tcPr>
            <w:tcW w:w="1805" w:type="pct"/>
            <w:vAlign w:val="center"/>
          </w:tcPr>
          <w:p w14:paraId="7B9B9488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3.54206</w:t>
            </w:r>
          </w:p>
        </w:tc>
        <w:tc>
          <w:tcPr>
            <w:tcW w:w="666" w:type="pct"/>
          </w:tcPr>
          <w:p w14:paraId="1A9E1F9E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32%</w:t>
            </w:r>
          </w:p>
        </w:tc>
      </w:tr>
      <w:tr w:rsidR="00C7474A" w:rsidRPr="004D6E14" w14:paraId="6FC9AB07" w14:textId="77777777">
        <w:trPr>
          <w:trHeight w:hRule="exact" w:val="567"/>
        </w:trPr>
        <w:tc>
          <w:tcPr>
            <w:tcW w:w="1179" w:type="pct"/>
          </w:tcPr>
          <w:p w14:paraId="232A08FA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精炼椰子油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1EA73152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20</w:t>
            </w:r>
          </w:p>
        </w:tc>
        <w:tc>
          <w:tcPr>
            <w:tcW w:w="1805" w:type="pct"/>
            <w:vAlign w:val="center"/>
          </w:tcPr>
          <w:p w14:paraId="0F1BC9BE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0.53978</w:t>
            </w:r>
          </w:p>
        </w:tc>
        <w:tc>
          <w:tcPr>
            <w:tcW w:w="666" w:type="pct"/>
          </w:tcPr>
          <w:p w14:paraId="38174548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50%</w:t>
            </w:r>
          </w:p>
        </w:tc>
      </w:tr>
      <w:tr w:rsidR="00C7474A" w:rsidRPr="004D6E14" w14:paraId="268156BA" w14:textId="77777777">
        <w:trPr>
          <w:trHeight w:hRule="exact" w:val="567"/>
        </w:trPr>
        <w:tc>
          <w:tcPr>
            <w:tcW w:w="1179" w:type="pct"/>
            <w:vAlign w:val="bottom"/>
          </w:tcPr>
          <w:p w14:paraId="26B31D8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407FE8B5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1805" w:type="pct"/>
          </w:tcPr>
          <w:p w14:paraId="060F317D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0.1209</w:t>
            </w:r>
          </w:p>
        </w:tc>
        <w:tc>
          <w:tcPr>
            <w:tcW w:w="666" w:type="pct"/>
            <w:vAlign w:val="bottom"/>
          </w:tcPr>
          <w:p w14:paraId="0FEA31B3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34.92</w:t>
            </w:r>
          </w:p>
        </w:tc>
      </w:tr>
      <w:tr w:rsidR="00C7474A" w:rsidRPr="004D6E14" w14:paraId="28443C69" w14:textId="77777777">
        <w:trPr>
          <w:trHeight w:hRule="exact" w:val="567"/>
        </w:trPr>
        <w:tc>
          <w:tcPr>
            <w:tcW w:w="1179" w:type="pct"/>
            <w:vAlign w:val="bottom"/>
          </w:tcPr>
          <w:p w14:paraId="4AE8E7F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64182375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1805" w:type="pct"/>
          </w:tcPr>
          <w:p w14:paraId="0D151DD8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0.2066</w:t>
            </w:r>
          </w:p>
        </w:tc>
        <w:tc>
          <w:tcPr>
            <w:tcW w:w="666" w:type="pct"/>
            <w:vAlign w:val="bottom"/>
          </w:tcPr>
          <w:p w14:paraId="7E268EE1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32.75</w:t>
            </w:r>
          </w:p>
        </w:tc>
      </w:tr>
      <w:tr w:rsidR="00C7474A" w:rsidRPr="004D6E14" w14:paraId="51CDA853" w14:textId="77777777">
        <w:trPr>
          <w:trHeight w:hRule="exact" w:val="567"/>
        </w:trPr>
        <w:tc>
          <w:tcPr>
            <w:tcW w:w="1179" w:type="pct"/>
            <w:vAlign w:val="bottom"/>
          </w:tcPr>
          <w:p w14:paraId="5CCE468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7075C18D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1805" w:type="pct"/>
          </w:tcPr>
          <w:p w14:paraId="708F23BF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0.1532</w:t>
            </w:r>
          </w:p>
        </w:tc>
        <w:tc>
          <w:tcPr>
            <w:tcW w:w="666" w:type="pct"/>
            <w:vAlign w:val="bottom"/>
          </w:tcPr>
          <w:p w14:paraId="3E5B5B63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38.64</w:t>
            </w:r>
          </w:p>
        </w:tc>
      </w:tr>
      <w:tr w:rsidR="00C7474A" w:rsidRPr="004D6E14" w14:paraId="572279C8" w14:textId="77777777" w:rsidTr="004D6E14">
        <w:trPr>
          <w:trHeight w:hRule="exact" w:val="541"/>
        </w:trPr>
        <w:tc>
          <w:tcPr>
            <w:tcW w:w="1179" w:type="pct"/>
            <w:vAlign w:val="bottom"/>
          </w:tcPr>
          <w:p w14:paraId="59BF5D4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1D6B5B6B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1805" w:type="pct"/>
          </w:tcPr>
          <w:p w14:paraId="3A9EE8CB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0.2016</w:t>
            </w:r>
          </w:p>
        </w:tc>
        <w:tc>
          <w:tcPr>
            <w:tcW w:w="666" w:type="pct"/>
            <w:vAlign w:val="bottom"/>
          </w:tcPr>
          <w:p w14:paraId="7D55942D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25.54</w:t>
            </w:r>
          </w:p>
        </w:tc>
      </w:tr>
      <w:tr w:rsidR="00C7474A" w:rsidRPr="004D6E14" w14:paraId="5F8C5818" w14:textId="77777777">
        <w:trPr>
          <w:trHeight w:hRule="exact" w:val="567"/>
        </w:trPr>
        <w:tc>
          <w:tcPr>
            <w:tcW w:w="1179" w:type="pct"/>
            <w:vAlign w:val="bottom"/>
          </w:tcPr>
          <w:p w14:paraId="60A6DC2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大豆油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7C59811C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1805" w:type="pct"/>
          </w:tcPr>
          <w:p w14:paraId="10BB1C6A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1.0846</w:t>
            </w:r>
          </w:p>
        </w:tc>
        <w:tc>
          <w:tcPr>
            <w:tcW w:w="666" w:type="pct"/>
            <w:vAlign w:val="bottom"/>
          </w:tcPr>
          <w:p w14:paraId="753DD11E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32.94</w:t>
            </w:r>
          </w:p>
        </w:tc>
      </w:tr>
      <w:tr w:rsidR="00C7474A" w:rsidRPr="004D6E14" w14:paraId="02C3590F" w14:textId="77777777">
        <w:trPr>
          <w:trHeight w:hRule="exact" w:val="567"/>
        </w:trPr>
        <w:tc>
          <w:tcPr>
            <w:tcW w:w="1179" w:type="pct"/>
            <w:vAlign w:val="bottom"/>
          </w:tcPr>
          <w:p w14:paraId="261C75A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lastRenderedPageBreak/>
              <w:t>椰子油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2CDA2E7B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1805" w:type="pct"/>
          </w:tcPr>
          <w:p w14:paraId="493601F8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0.0851</w:t>
            </w:r>
          </w:p>
        </w:tc>
        <w:tc>
          <w:tcPr>
            <w:tcW w:w="666" w:type="pct"/>
            <w:vAlign w:val="bottom"/>
          </w:tcPr>
          <w:p w14:paraId="37F66667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32.36</w:t>
            </w:r>
          </w:p>
        </w:tc>
      </w:tr>
      <w:tr w:rsidR="00C7474A" w:rsidRPr="004D6E14" w14:paraId="792E5729" w14:textId="77777777">
        <w:trPr>
          <w:trHeight w:hRule="exact" w:val="567"/>
        </w:trPr>
        <w:tc>
          <w:tcPr>
            <w:tcW w:w="1179" w:type="pct"/>
            <w:vAlign w:val="bottom"/>
          </w:tcPr>
          <w:p w14:paraId="1B3C4D8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精炼棕榈油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7377B712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1805" w:type="pct"/>
          </w:tcPr>
          <w:p w14:paraId="52B71BC2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2.0856</w:t>
            </w:r>
          </w:p>
        </w:tc>
        <w:tc>
          <w:tcPr>
            <w:tcW w:w="666" w:type="pct"/>
            <w:vAlign w:val="bottom"/>
          </w:tcPr>
          <w:p w14:paraId="55B0C2CF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35.17</w:t>
            </w:r>
          </w:p>
        </w:tc>
      </w:tr>
      <w:tr w:rsidR="00C7474A" w:rsidRPr="004D6E14" w14:paraId="1A35FB41" w14:textId="77777777">
        <w:trPr>
          <w:trHeight w:hRule="exact" w:val="567"/>
        </w:trPr>
        <w:tc>
          <w:tcPr>
            <w:tcW w:w="1179" w:type="pct"/>
            <w:vAlign w:val="bottom"/>
          </w:tcPr>
          <w:p w14:paraId="01D2C98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精炼椰子油</w:t>
            </w:r>
            <w:r>
              <w:rPr>
                <w:sz w:val="24"/>
              </w:rPr>
              <w:t>粉末油脂</w:t>
            </w:r>
          </w:p>
        </w:tc>
        <w:tc>
          <w:tcPr>
            <w:tcW w:w="1350" w:type="pct"/>
          </w:tcPr>
          <w:p w14:paraId="0E8A8089" w14:textId="77777777" w:rsidR="00C7474A" w:rsidRPr="004D6E14" w:rsidRDefault="009D1B83">
            <w:pPr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1805" w:type="pct"/>
          </w:tcPr>
          <w:p w14:paraId="7271D399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1.0796</w:t>
            </w:r>
          </w:p>
        </w:tc>
        <w:tc>
          <w:tcPr>
            <w:tcW w:w="666" w:type="pct"/>
            <w:vAlign w:val="bottom"/>
          </w:tcPr>
          <w:p w14:paraId="13CF7E89" w14:textId="77777777" w:rsidR="00C7474A" w:rsidRPr="004D6E14" w:rsidRDefault="009D1B83">
            <w:pPr>
              <w:spacing w:line="360" w:lineRule="auto"/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32.25</w:t>
            </w:r>
          </w:p>
        </w:tc>
      </w:tr>
    </w:tbl>
    <w:p w14:paraId="23F4A9E8" w14:textId="77777777" w:rsidR="00C7474A" w:rsidRPr="004D6E14" w:rsidRDefault="009D1B83">
      <w:pPr>
        <w:spacing w:line="360" w:lineRule="auto"/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>8 PUFA</w:t>
      </w:r>
      <w:r w:rsidRPr="004D6E14">
        <w:rPr>
          <w:sz w:val="24"/>
        </w:rPr>
        <w:t>粉末油脂</w:t>
      </w:r>
      <w:r w:rsidRPr="004D6E14">
        <w:rPr>
          <w:sz w:val="24"/>
        </w:rPr>
        <w:t>60</w:t>
      </w:r>
      <w:r w:rsidRPr="004D6E14">
        <w:rPr>
          <w:rFonts w:ascii="宋体" w:hAnsi="宋体" w:cs="宋体" w:hint="eastAsia"/>
          <w:sz w:val="24"/>
        </w:rPr>
        <w:t>℃</w:t>
      </w:r>
      <w:r w:rsidRPr="004D6E14">
        <w:rPr>
          <w:sz w:val="24"/>
        </w:rPr>
        <w:t>烘箱存放过程中</w:t>
      </w:r>
      <w:r w:rsidRPr="004D6E14">
        <w:rPr>
          <w:sz w:val="24"/>
        </w:rPr>
        <w:t>POV</w:t>
      </w:r>
      <w:r w:rsidRPr="004D6E14">
        <w:rPr>
          <w:sz w:val="24"/>
        </w:rPr>
        <w:t>（</w:t>
      </w:r>
      <w:proofErr w:type="spellStart"/>
      <w:r w:rsidRPr="004D6E14">
        <w:rPr>
          <w:sz w:val="24"/>
        </w:rPr>
        <w:t>meq</w:t>
      </w:r>
      <w:proofErr w:type="spellEnd"/>
      <w:r w:rsidRPr="004D6E14">
        <w:rPr>
          <w:sz w:val="24"/>
        </w:rPr>
        <w:t>/kg</w:t>
      </w:r>
      <w:r w:rsidRPr="004D6E14">
        <w:rPr>
          <w:sz w:val="24"/>
        </w:rPr>
        <w:t>）变化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219"/>
        <w:gridCol w:w="1154"/>
        <w:gridCol w:w="1154"/>
        <w:gridCol w:w="1154"/>
        <w:gridCol w:w="1154"/>
        <w:gridCol w:w="1154"/>
        <w:gridCol w:w="1311"/>
      </w:tblGrid>
      <w:tr w:rsidR="00C7474A" w:rsidRPr="004D6E14" w14:paraId="6492C212" w14:textId="77777777">
        <w:trPr>
          <w:jc w:val="center"/>
        </w:trPr>
        <w:tc>
          <w:tcPr>
            <w:tcW w:w="735" w:type="pct"/>
            <w:tcBorders>
              <w:bottom w:val="single" w:sz="4" w:space="0" w:color="auto"/>
            </w:tcBorders>
            <w:vAlign w:val="center"/>
          </w:tcPr>
          <w:p w14:paraId="7C26F315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sz w:val="24"/>
              </w:rPr>
              <w:t>样品号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699B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</w:t>
            </w:r>
            <w:r w:rsidRPr="004D6E14">
              <w:rPr>
                <w:color w:val="000000"/>
                <w:kern w:val="0"/>
                <w:sz w:val="24"/>
              </w:rPr>
              <w:t>天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85E9C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277E5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E2AE9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189E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35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4C6C" w14:textId="77777777" w:rsidR="00C7474A" w:rsidRPr="004D6E14" w:rsidRDefault="009D1B83">
            <w:pPr>
              <w:widowControl/>
              <w:spacing w:line="360" w:lineRule="auto"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45</w:t>
            </w:r>
          </w:p>
        </w:tc>
      </w:tr>
      <w:tr w:rsidR="00C7474A" w:rsidRPr="004D6E14" w14:paraId="1582E0CC" w14:textId="77777777">
        <w:trPr>
          <w:jc w:val="center"/>
        </w:trPr>
        <w:tc>
          <w:tcPr>
            <w:tcW w:w="735" w:type="pct"/>
            <w:tcBorders>
              <w:top w:val="single" w:sz="4" w:space="0" w:color="auto"/>
            </w:tcBorders>
          </w:tcPr>
          <w:p w14:paraId="6D2C09AC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9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4D7C033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0.1427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29945F6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0.5918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3C1BAC2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0.8084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0CA862E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1.9833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32E7391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3.256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6B862D4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10.6001</w:t>
            </w:r>
          </w:p>
        </w:tc>
      </w:tr>
      <w:tr w:rsidR="00C7474A" w:rsidRPr="004D6E14" w14:paraId="46E19B7A" w14:textId="77777777">
        <w:trPr>
          <w:jc w:val="center"/>
        </w:trPr>
        <w:tc>
          <w:tcPr>
            <w:tcW w:w="735" w:type="pct"/>
          </w:tcPr>
          <w:p w14:paraId="58F69EFD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10</w:t>
            </w:r>
          </w:p>
        </w:tc>
        <w:tc>
          <w:tcPr>
            <w:tcW w:w="695" w:type="pct"/>
            <w:vAlign w:val="center"/>
          </w:tcPr>
          <w:p w14:paraId="083E488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0.5527</w:t>
            </w:r>
          </w:p>
        </w:tc>
        <w:tc>
          <w:tcPr>
            <w:tcW w:w="695" w:type="pct"/>
            <w:vAlign w:val="center"/>
          </w:tcPr>
          <w:p w14:paraId="5871E74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1.2396</w:t>
            </w:r>
          </w:p>
        </w:tc>
        <w:tc>
          <w:tcPr>
            <w:tcW w:w="695" w:type="pct"/>
            <w:vAlign w:val="center"/>
          </w:tcPr>
          <w:p w14:paraId="24C215B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1.0108</w:t>
            </w:r>
          </w:p>
        </w:tc>
        <w:tc>
          <w:tcPr>
            <w:tcW w:w="695" w:type="pct"/>
            <w:vAlign w:val="center"/>
          </w:tcPr>
          <w:p w14:paraId="44C6CFB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0.948</w:t>
            </w:r>
          </w:p>
        </w:tc>
        <w:tc>
          <w:tcPr>
            <w:tcW w:w="695" w:type="pct"/>
            <w:vAlign w:val="center"/>
          </w:tcPr>
          <w:p w14:paraId="1A1A691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0.9517</w:t>
            </w:r>
          </w:p>
        </w:tc>
        <w:tc>
          <w:tcPr>
            <w:tcW w:w="791" w:type="pct"/>
            <w:vAlign w:val="center"/>
          </w:tcPr>
          <w:p w14:paraId="023F064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2.5357</w:t>
            </w:r>
          </w:p>
        </w:tc>
      </w:tr>
      <w:tr w:rsidR="00C7474A" w:rsidRPr="004D6E14" w14:paraId="7380E739" w14:textId="77777777">
        <w:trPr>
          <w:jc w:val="center"/>
        </w:trPr>
        <w:tc>
          <w:tcPr>
            <w:tcW w:w="735" w:type="pct"/>
            <w:tcBorders>
              <w:bottom w:val="nil"/>
            </w:tcBorders>
          </w:tcPr>
          <w:p w14:paraId="5816798D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11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71420C1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0.5211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0DD6771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0.633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77A48C8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0.8225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7EB097B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0.8882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57BA5FE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1.2465</w:t>
            </w:r>
          </w:p>
        </w:tc>
        <w:tc>
          <w:tcPr>
            <w:tcW w:w="791" w:type="pct"/>
            <w:tcBorders>
              <w:bottom w:val="nil"/>
            </w:tcBorders>
            <w:vAlign w:val="center"/>
          </w:tcPr>
          <w:p w14:paraId="23FE72A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1.7318</w:t>
            </w:r>
          </w:p>
        </w:tc>
      </w:tr>
      <w:tr w:rsidR="00C7474A" w:rsidRPr="004D6E14" w14:paraId="30ADAE37" w14:textId="77777777">
        <w:trPr>
          <w:jc w:val="center"/>
        </w:trPr>
        <w:tc>
          <w:tcPr>
            <w:tcW w:w="735" w:type="pct"/>
            <w:tcBorders>
              <w:top w:val="nil"/>
              <w:bottom w:val="single" w:sz="4" w:space="0" w:color="auto"/>
            </w:tcBorders>
          </w:tcPr>
          <w:p w14:paraId="33337A42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12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58E5F5E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0.2164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0917035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0.2345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52E826C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0.5195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2F256C8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0.5578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49C139A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0.549</w:t>
            </w:r>
          </w:p>
        </w:tc>
        <w:tc>
          <w:tcPr>
            <w:tcW w:w="791" w:type="pct"/>
            <w:tcBorders>
              <w:top w:val="nil"/>
              <w:bottom w:val="single" w:sz="4" w:space="0" w:color="auto"/>
            </w:tcBorders>
            <w:vAlign w:val="center"/>
          </w:tcPr>
          <w:p w14:paraId="14CDA7D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1.2344</w:t>
            </w:r>
          </w:p>
        </w:tc>
      </w:tr>
      <w:tr w:rsidR="00C7474A" w:rsidRPr="004D6E14" w14:paraId="38B635A1" w14:textId="77777777">
        <w:trPr>
          <w:jc w:val="center"/>
        </w:trPr>
        <w:tc>
          <w:tcPr>
            <w:tcW w:w="735" w:type="pct"/>
            <w:tcBorders>
              <w:top w:val="single" w:sz="4" w:space="0" w:color="auto"/>
            </w:tcBorders>
          </w:tcPr>
          <w:p w14:paraId="12014129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13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552D78D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0.1372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4C80C93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0.4627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03B4DE7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0.3954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4CC627C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1.326</w:t>
            </w:r>
          </w:p>
        </w:tc>
        <w:tc>
          <w:tcPr>
            <w:tcW w:w="695" w:type="pct"/>
            <w:tcBorders>
              <w:top w:val="single" w:sz="4" w:space="0" w:color="auto"/>
            </w:tcBorders>
            <w:vAlign w:val="center"/>
          </w:tcPr>
          <w:p w14:paraId="68F10D3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4.8621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center"/>
          </w:tcPr>
          <w:p w14:paraId="029567A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8.9215</w:t>
            </w:r>
          </w:p>
        </w:tc>
      </w:tr>
      <w:tr w:rsidR="00C7474A" w:rsidRPr="004D6E14" w14:paraId="3D22A3C8" w14:textId="77777777">
        <w:trPr>
          <w:jc w:val="center"/>
        </w:trPr>
        <w:tc>
          <w:tcPr>
            <w:tcW w:w="735" w:type="pct"/>
            <w:tcBorders>
              <w:bottom w:val="nil"/>
            </w:tcBorders>
          </w:tcPr>
          <w:p w14:paraId="413431AA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14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0A621EE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0.5342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7147423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0.9834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55C4968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0.9655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71CF321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0.517</w:t>
            </w:r>
          </w:p>
        </w:tc>
        <w:tc>
          <w:tcPr>
            <w:tcW w:w="695" w:type="pct"/>
            <w:tcBorders>
              <w:bottom w:val="nil"/>
            </w:tcBorders>
            <w:vAlign w:val="center"/>
          </w:tcPr>
          <w:p w14:paraId="34C0E0D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0.8225</w:t>
            </w:r>
          </w:p>
        </w:tc>
        <w:tc>
          <w:tcPr>
            <w:tcW w:w="791" w:type="pct"/>
            <w:tcBorders>
              <w:bottom w:val="nil"/>
            </w:tcBorders>
            <w:vAlign w:val="center"/>
          </w:tcPr>
          <w:p w14:paraId="667F4FB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1.4952</w:t>
            </w:r>
          </w:p>
        </w:tc>
      </w:tr>
      <w:tr w:rsidR="00C7474A" w:rsidRPr="004D6E14" w14:paraId="27D5E70E" w14:textId="77777777">
        <w:trPr>
          <w:jc w:val="center"/>
        </w:trPr>
        <w:tc>
          <w:tcPr>
            <w:tcW w:w="735" w:type="pct"/>
            <w:tcBorders>
              <w:top w:val="nil"/>
              <w:bottom w:val="single" w:sz="4" w:space="0" w:color="auto"/>
            </w:tcBorders>
          </w:tcPr>
          <w:p w14:paraId="74F20A3E" w14:textId="77777777" w:rsidR="00C7474A" w:rsidRPr="004D6E14" w:rsidRDefault="009D1B83">
            <w:pPr>
              <w:tabs>
                <w:tab w:val="left" w:pos="765"/>
              </w:tabs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15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047FDD8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0.5007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3861E77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0.5286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1EFAC51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1.2612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1568921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0.8977</w:t>
            </w: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vAlign w:val="center"/>
          </w:tcPr>
          <w:p w14:paraId="67B8A0A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2.5158</w:t>
            </w:r>
          </w:p>
        </w:tc>
        <w:tc>
          <w:tcPr>
            <w:tcW w:w="791" w:type="pct"/>
            <w:tcBorders>
              <w:top w:val="nil"/>
              <w:bottom w:val="single" w:sz="4" w:space="0" w:color="auto"/>
            </w:tcBorders>
            <w:vAlign w:val="center"/>
          </w:tcPr>
          <w:p w14:paraId="30F7A73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2.6761</w:t>
            </w:r>
          </w:p>
        </w:tc>
      </w:tr>
    </w:tbl>
    <w:p w14:paraId="540DDF46" w14:textId="2BEF7D69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表</w:t>
      </w:r>
      <w:r w:rsidRPr="004D6E14">
        <w:rPr>
          <w:szCs w:val="24"/>
        </w:rPr>
        <w:t>8</w:t>
      </w:r>
      <w:r w:rsidRPr="004D6E14">
        <w:rPr>
          <w:szCs w:val="24"/>
        </w:rPr>
        <w:t>结果表明：</w:t>
      </w:r>
      <w:r w:rsidRPr="004D6E14">
        <w:rPr>
          <w:szCs w:val="24"/>
        </w:rPr>
        <w:t>PUFA</w:t>
      </w:r>
      <w:r w:rsidRPr="004D6E14">
        <w:rPr>
          <w:szCs w:val="24"/>
        </w:rPr>
        <w:t>粉末油脂初始</w:t>
      </w:r>
      <w:r w:rsidRPr="004D6E14">
        <w:rPr>
          <w:szCs w:val="24"/>
        </w:rPr>
        <w:t>POV</w:t>
      </w:r>
      <w:r w:rsidRPr="004D6E14">
        <w:rPr>
          <w:szCs w:val="24"/>
        </w:rPr>
        <w:t>均小于</w:t>
      </w:r>
      <w:r w:rsidRPr="004D6E14">
        <w:rPr>
          <w:szCs w:val="24"/>
        </w:rPr>
        <w:t xml:space="preserve">1 </w:t>
      </w:r>
      <w:proofErr w:type="spellStart"/>
      <w:r w:rsidRPr="004D6E14">
        <w:rPr>
          <w:szCs w:val="24"/>
        </w:rPr>
        <w:t>meq</w:t>
      </w:r>
      <w:proofErr w:type="spellEnd"/>
      <w:r w:rsidRPr="004D6E14">
        <w:rPr>
          <w:szCs w:val="24"/>
        </w:rPr>
        <w:t>/kg</w:t>
      </w:r>
      <w:r w:rsidRPr="004D6E14">
        <w:rPr>
          <w:szCs w:val="24"/>
        </w:rPr>
        <w:t>；</w:t>
      </w:r>
      <w:r w:rsidRPr="004D6E14">
        <w:rPr>
          <w:szCs w:val="24"/>
        </w:rPr>
        <w:t>60</w:t>
      </w:r>
      <w:r w:rsidRPr="004D6E14">
        <w:rPr>
          <w:rFonts w:ascii="宋体" w:hAnsi="宋体" w:cs="宋体" w:hint="eastAsia"/>
          <w:szCs w:val="24"/>
        </w:rPr>
        <w:t>℃</w:t>
      </w:r>
      <w:r w:rsidRPr="004D6E14">
        <w:rPr>
          <w:szCs w:val="24"/>
        </w:rPr>
        <w:t>烘箱存放试验中</w:t>
      </w:r>
      <w:r w:rsidRPr="004D6E14">
        <w:rPr>
          <w:szCs w:val="24"/>
        </w:rPr>
        <w:t>POV</w:t>
      </w:r>
      <w:r w:rsidRPr="004D6E14">
        <w:rPr>
          <w:szCs w:val="24"/>
        </w:rPr>
        <w:t>变化较普通粉末油脂样品（表</w:t>
      </w:r>
      <w:r w:rsidRPr="004D6E14">
        <w:rPr>
          <w:szCs w:val="24"/>
        </w:rPr>
        <w:t>10</w:t>
      </w:r>
      <w:r w:rsidRPr="004D6E14">
        <w:rPr>
          <w:szCs w:val="24"/>
        </w:rPr>
        <w:t>）大，</w:t>
      </w:r>
      <w:r w:rsidRPr="004D6E14">
        <w:rPr>
          <w:szCs w:val="24"/>
        </w:rPr>
        <w:t>2</w:t>
      </w:r>
      <w:r w:rsidRPr="004D6E14">
        <w:rPr>
          <w:szCs w:val="24"/>
        </w:rPr>
        <w:t>个样品（</w:t>
      </w:r>
      <w:r w:rsidRPr="004D6E14">
        <w:rPr>
          <w:szCs w:val="24"/>
        </w:rPr>
        <w:t>9</w:t>
      </w:r>
      <w:r w:rsidRPr="004D6E14">
        <w:rPr>
          <w:szCs w:val="24"/>
        </w:rPr>
        <w:t>号、</w:t>
      </w:r>
      <w:r w:rsidRPr="004D6E14">
        <w:rPr>
          <w:szCs w:val="24"/>
        </w:rPr>
        <w:t>13</w:t>
      </w:r>
      <w:r w:rsidRPr="004D6E14">
        <w:rPr>
          <w:szCs w:val="24"/>
        </w:rPr>
        <w:t>号）</w:t>
      </w:r>
      <w:r w:rsidRPr="004D6E14">
        <w:rPr>
          <w:szCs w:val="24"/>
        </w:rPr>
        <w:t>60</w:t>
      </w:r>
      <w:r w:rsidRPr="004D6E14">
        <w:rPr>
          <w:rFonts w:ascii="宋体" w:hAnsi="宋体" w:cs="宋体" w:hint="eastAsia"/>
          <w:szCs w:val="24"/>
        </w:rPr>
        <w:t>℃</w:t>
      </w:r>
      <w:r w:rsidRPr="004D6E14">
        <w:rPr>
          <w:szCs w:val="24"/>
        </w:rPr>
        <w:t>烘箱存放</w:t>
      </w:r>
      <w:r w:rsidRPr="004D6E14">
        <w:rPr>
          <w:szCs w:val="24"/>
        </w:rPr>
        <w:t>45</w:t>
      </w:r>
      <w:r w:rsidRPr="004D6E14">
        <w:rPr>
          <w:szCs w:val="24"/>
        </w:rPr>
        <w:t>天后过氧化值达到</w:t>
      </w:r>
      <w:r w:rsidRPr="004D6E14">
        <w:rPr>
          <w:szCs w:val="24"/>
        </w:rPr>
        <w:t>5meq/kg</w:t>
      </w:r>
      <w:r w:rsidRPr="004D6E14">
        <w:rPr>
          <w:szCs w:val="24"/>
        </w:rPr>
        <w:t>以上，其余样品均未超过</w:t>
      </w:r>
      <w:r w:rsidRPr="004D6E14">
        <w:rPr>
          <w:szCs w:val="24"/>
        </w:rPr>
        <w:t>5meq/kg</w:t>
      </w:r>
      <w:r w:rsidRPr="004D6E14">
        <w:rPr>
          <w:szCs w:val="24"/>
        </w:rPr>
        <w:t>（即</w:t>
      </w:r>
      <w:r w:rsidRPr="004D6E14">
        <w:rPr>
          <w:szCs w:val="24"/>
        </w:rPr>
        <w:t>2.5mmol/kg</w:t>
      </w:r>
      <w:r w:rsidRPr="004D6E14">
        <w:rPr>
          <w:szCs w:val="24"/>
        </w:rPr>
        <w:t>）。</w:t>
      </w:r>
    </w:p>
    <w:p w14:paraId="333B5C71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选取</w:t>
      </w:r>
      <w:r w:rsidRPr="004D6E14">
        <w:rPr>
          <w:szCs w:val="24"/>
        </w:rPr>
        <w:t>5</w:t>
      </w:r>
      <w:r w:rsidRPr="004D6E14">
        <w:rPr>
          <w:szCs w:val="24"/>
        </w:rPr>
        <w:t>个</w:t>
      </w:r>
      <w:r w:rsidRPr="004D6E14">
        <w:rPr>
          <w:szCs w:val="24"/>
        </w:rPr>
        <w:t>PUFA</w:t>
      </w:r>
      <w:r w:rsidRPr="004D6E14">
        <w:rPr>
          <w:szCs w:val="24"/>
        </w:rPr>
        <w:t>样品，进行自然存放实验（表</w:t>
      </w:r>
      <w:r w:rsidRPr="004D6E14">
        <w:rPr>
          <w:szCs w:val="24"/>
        </w:rPr>
        <w:t>9</w:t>
      </w:r>
      <w:r w:rsidRPr="004D6E14">
        <w:rPr>
          <w:szCs w:val="24"/>
        </w:rPr>
        <w:t>），发现</w:t>
      </w:r>
      <w:r w:rsidRPr="004D6E14">
        <w:rPr>
          <w:szCs w:val="24"/>
        </w:rPr>
        <w:t>3</w:t>
      </w:r>
      <w:r w:rsidRPr="004D6E14">
        <w:rPr>
          <w:szCs w:val="24"/>
        </w:rPr>
        <w:t>个样品（</w:t>
      </w:r>
      <w:r w:rsidRPr="004D6E14">
        <w:rPr>
          <w:szCs w:val="24"/>
        </w:rPr>
        <w:t>9</w:t>
      </w:r>
      <w:r w:rsidRPr="004D6E14">
        <w:rPr>
          <w:szCs w:val="24"/>
        </w:rPr>
        <w:t>、</w:t>
      </w:r>
      <w:r w:rsidRPr="004D6E14">
        <w:rPr>
          <w:szCs w:val="24"/>
        </w:rPr>
        <w:t>10</w:t>
      </w:r>
      <w:r w:rsidRPr="004D6E14">
        <w:rPr>
          <w:szCs w:val="24"/>
        </w:rPr>
        <w:t>、</w:t>
      </w:r>
      <w:r w:rsidRPr="004D6E14">
        <w:rPr>
          <w:szCs w:val="24"/>
        </w:rPr>
        <w:t>13</w:t>
      </w:r>
      <w:r w:rsidRPr="004D6E14">
        <w:rPr>
          <w:szCs w:val="24"/>
        </w:rPr>
        <w:t>号）在存放至</w:t>
      </w:r>
      <w:r w:rsidRPr="004D6E14">
        <w:rPr>
          <w:szCs w:val="24"/>
        </w:rPr>
        <w:t>7</w:t>
      </w:r>
      <w:r w:rsidRPr="004D6E14">
        <w:rPr>
          <w:szCs w:val="24"/>
        </w:rPr>
        <w:t>、</w:t>
      </w:r>
      <w:r w:rsidRPr="004D6E14">
        <w:rPr>
          <w:szCs w:val="24"/>
        </w:rPr>
        <w:t>8</w:t>
      </w:r>
      <w:r w:rsidRPr="004D6E14">
        <w:rPr>
          <w:szCs w:val="24"/>
        </w:rPr>
        <w:t>、</w:t>
      </w:r>
      <w:r w:rsidRPr="004D6E14">
        <w:rPr>
          <w:szCs w:val="24"/>
        </w:rPr>
        <w:t>9</w:t>
      </w:r>
      <w:r w:rsidRPr="004D6E14">
        <w:rPr>
          <w:szCs w:val="24"/>
        </w:rPr>
        <w:t>个月时超过了</w:t>
      </w:r>
      <w:r w:rsidRPr="004D6E14">
        <w:rPr>
          <w:szCs w:val="24"/>
        </w:rPr>
        <w:t>5meq/kg</w:t>
      </w:r>
      <w:r w:rsidRPr="004D6E14">
        <w:rPr>
          <w:szCs w:val="24"/>
        </w:rPr>
        <w:t>（即</w:t>
      </w:r>
      <w:r w:rsidRPr="004D6E14">
        <w:rPr>
          <w:szCs w:val="24"/>
        </w:rPr>
        <w:t>2.5mmol/kg</w:t>
      </w:r>
      <w:r w:rsidRPr="004D6E14">
        <w:rPr>
          <w:szCs w:val="24"/>
        </w:rPr>
        <w:t>）。由于本</w:t>
      </w:r>
      <w:proofErr w:type="gramStart"/>
      <w:r w:rsidRPr="004D6E14">
        <w:rPr>
          <w:szCs w:val="24"/>
        </w:rPr>
        <w:t>实验非</w:t>
      </w:r>
      <w:proofErr w:type="gramEnd"/>
      <w:r w:rsidRPr="004D6E14">
        <w:rPr>
          <w:szCs w:val="24"/>
        </w:rPr>
        <w:t>充氮保存，预期若充氮保存可以放置更长时间。</w:t>
      </w:r>
    </w:p>
    <w:p w14:paraId="075636FE" w14:textId="77777777" w:rsidR="00C7474A" w:rsidRPr="004D6E14" w:rsidRDefault="009D1B83">
      <w:pPr>
        <w:spacing w:line="360" w:lineRule="auto"/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>9  PUFA</w:t>
      </w:r>
      <w:r w:rsidRPr="004D6E14">
        <w:rPr>
          <w:sz w:val="24"/>
        </w:rPr>
        <w:t>粉末油脂自然存放过程中</w:t>
      </w:r>
      <w:r w:rsidRPr="004D6E14">
        <w:rPr>
          <w:sz w:val="24"/>
        </w:rPr>
        <w:t>POV</w:t>
      </w:r>
      <w:r w:rsidRPr="004D6E14">
        <w:rPr>
          <w:sz w:val="24"/>
        </w:rPr>
        <w:t>（</w:t>
      </w:r>
      <w:proofErr w:type="spellStart"/>
      <w:r w:rsidRPr="004D6E14">
        <w:rPr>
          <w:sz w:val="24"/>
        </w:rPr>
        <w:t>meq</w:t>
      </w:r>
      <w:proofErr w:type="spellEnd"/>
      <w:r w:rsidRPr="004D6E14">
        <w:rPr>
          <w:sz w:val="24"/>
        </w:rPr>
        <w:t>/kg</w:t>
      </w:r>
      <w:r w:rsidRPr="004D6E14">
        <w:rPr>
          <w:sz w:val="24"/>
        </w:rPr>
        <w:t>）变化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"/>
        <w:gridCol w:w="846"/>
        <w:gridCol w:w="846"/>
        <w:gridCol w:w="846"/>
        <w:gridCol w:w="846"/>
        <w:gridCol w:w="846"/>
        <w:gridCol w:w="846"/>
        <w:gridCol w:w="846"/>
        <w:gridCol w:w="961"/>
        <w:gridCol w:w="961"/>
      </w:tblGrid>
      <w:tr w:rsidR="00C7474A" w:rsidRPr="004D6E14" w14:paraId="1BCE0C40" w14:textId="77777777">
        <w:trPr>
          <w:trHeight w:val="282"/>
        </w:trPr>
        <w:tc>
          <w:tcPr>
            <w:tcW w:w="220" w:type="pct"/>
          </w:tcPr>
          <w:p w14:paraId="11885CE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样品</w:t>
            </w:r>
          </w:p>
        </w:tc>
        <w:tc>
          <w:tcPr>
            <w:tcW w:w="531" w:type="pct"/>
            <w:vAlign w:val="center"/>
          </w:tcPr>
          <w:p w14:paraId="375FFCD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</w:t>
            </w:r>
            <w:r w:rsidRPr="004D6E14">
              <w:rPr>
                <w:color w:val="000000"/>
                <w:kern w:val="0"/>
                <w:sz w:val="24"/>
              </w:rPr>
              <w:t>个月</w:t>
            </w:r>
          </w:p>
        </w:tc>
        <w:tc>
          <w:tcPr>
            <w:tcW w:w="531" w:type="pct"/>
            <w:vAlign w:val="center"/>
          </w:tcPr>
          <w:p w14:paraId="787329B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531" w:type="pct"/>
            <w:vAlign w:val="center"/>
          </w:tcPr>
          <w:p w14:paraId="7514C72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531" w:type="pct"/>
            <w:vAlign w:val="center"/>
          </w:tcPr>
          <w:p w14:paraId="3929AD8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531" w:type="pct"/>
            <w:vAlign w:val="center"/>
          </w:tcPr>
          <w:p w14:paraId="0EF356C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531" w:type="pct"/>
            <w:vAlign w:val="center"/>
          </w:tcPr>
          <w:p w14:paraId="285513B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531" w:type="pct"/>
            <w:vAlign w:val="center"/>
          </w:tcPr>
          <w:p w14:paraId="62E2443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531" w:type="pct"/>
            <w:vAlign w:val="center"/>
          </w:tcPr>
          <w:p w14:paraId="1D610CE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531" w:type="pct"/>
            <w:vAlign w:val="center"/>
          </w:tcPr>
          <w:p w14:paraId="2F383EC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9</w:t>
            </w:r>
          </w:p>
        </w:tc>
      </w:tr>
      <w:tr w:rsidR="00C7474A" w:rsidRPr="004D6E14" w14:paraId="2B61B69E" w14:textId="77777777">
        <w:trPr>
          <w:trHeight w:val="254"/>
        </w:trPr>
        <w:tc>
          <w:tcPr>
            <w:tcW w:w="220" w:type="pct"/>
          </w:tcPr>
          <w:p w14:paraId="4AB8BB8E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531" w:type="pct"/>
            <w:noWrap/>
            <w:vAlign w:val="center"/>
          </w:tcPr>
          <w:p w14:paraId="2C001B4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0.2054</w:t>
            </w:r>
          </w:p>
        </w:tc>
        <w:tc>
          <w:tcPr>
            <w:tcW w:w="531" w:type="pct"/>
            <w:noWrap/>
            <w:vAlign w:val="center"/>
          </w:tcPr>
          <w:p w14:paraId="1B23C48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0.2598</w:t>
            </w:r>
          </w:p>
        </w:tc>
        <w:tc>
          <w:tcPr>
            <w:tcW w:w="531" w:type="pct"/>
            <w:noWrap/>
            <w:vAlign w:val="center"/>
          </w:tcPr>
          <w:p w14:paraId="4636E59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0.5054</w:t>
            </w:r>
          </w:p>
        </w:tc>
        <w:tc>
          <w:tcPr>
            <w:tcW w:w="531" w:type="pct"/>
            <w:noWrap/>
            <w:vAlign w:val="center"/>
          </w:tcPr>
          <w:p w14:paraId="4313232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1.0269</w:t>
            </w:r>
          </w:p>
        </w:tc>
        <w:tc>
          <w:tcPr>
            <w:tcW w:w="531" w:type="pct"/>
            <w:noWrap/>
            <w:vAlign w:val="center"/>
          </w:tcPr>
          <w:p w14:paraId="50378F3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1.8944</w:t>
            </w:r>
          </w:p>
        </w:tc>
        <w:tc>
          <w:tcPr>
            <w:tcW w:w="531" w:type="pct"/>
            <w:noWrap/>
            <w:vAlign w:val="center"/>
          </w:tcPr>
          <w:p w14:paraId="7E7D1B5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2.7785</w:t>
            </w:r>
          </w:p>
        </w:tc>
        <w:tc>
          <w:tcPr>
            <w:tcW w:w="531" w:type="pct"/>
            <w:noWrap/>
            <w:vAlign w:val="center"/>
          </w:tcPr>
          <w:p w14:paraId="208F094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4.3845</w:t>
            </w:r>
          </w:p>
        </w:tc>
        <w:tc>
          <w:tcPr>
            <w:tcW w:w="531" w:type="pct"/>
            <w:noWrap/>
            <w:vAlign w:val="center"/>
          </w:tcPr>
          <w:p w14:paraId="2A641B5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4.31716</w:t>
            </w:r>
          </w:p>
        </w:tc>
        <w:tc>
          <w:tcPr>
            <w:tcW w:w="531" w:type="pct"/>
            <w:noWrap/>
            <w:vAlign w:val="center"/>
          </w:tcPr>
          <w:p w14:paraId="5D79F96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5.4436</w:t>
            </w:r>
          </w:p>
        </w:tc>
      </w:tr>
      <w:tr w:rsidR="00C7474A" w:rsidRPr="004D6E14" w14:paraId="7F723286" w14:textId="77777777">
        <w:trPr>
          <w:trHeight w:val="254"/>
        </w:trPr>
        <w:tc>
          <w:tcPr>
            <w:tcW w:w="220" w:type="pct"/>
          </w:tcPr>
          <w:p w14:paraId="5EA788D7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531" w:type="pct"/>
            <w:noWrap/>
            <w:vAlign w:val="center"/>
          </w:tcPr>
          <w:p w14:paraId="5C3977D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1.0201</w:t>
            </w:r>
          </w:p>
        </w:tc>
        <w:tc>
          <w:tcPr>
            <w:tcW w:w="531" w:type="pct"/>
            <w:noWrap/>
            <w:vAlign w:val="center"/>
          </w:tcPr>
          <w:p w14:paraId="23B78E3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1.0458</w:t>
            </w:r>
          </w:p>
        </w:tc>
        <w:tc>
          <w:tcPr>
            <w:tcW w:w="531" w:type="pct"/>
            <w:noWrap/>
            <w:vAlign w:val="center"/>
          </w:tcPr>
          <w:p w14:paraId="53D760F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0.9845</w:t>
            </w:r>
          </w:p>
        </w:tc>
        <w:tc>
          <w:tcPr>
            <w:tcW w:w="531" w:type="pct"/>
            <w:noWrap/>
            <w:vAlign w:val="center"/>
          </w:tcPr>
          <w:p w14:paraId="08AEE7A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0.9927</w:t>
            </w:r>
          </w:p>
        </w:tc>
        <w:tc>
          <w:tcPr>
            <w:tcW w:w="531" w:type="pct"/>
            <w:noWrap/>
            <w:vAlign w:val="center"/>
          </w:tcPr>
          <w:p w14:paraId="38F9ACF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1.1266</w:t>
            </w:r>
          </w:p>
        </w:tc>
        <w:tc>
          <w:tcPr>
            <w:tcW w:w="531" w:type="pct"/>
            <w:noWrap/>
            <w:vAlign w:val="center"/>
          </w:tcPr>
          <w:p w14:paraId="5D6C40A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1.3781</w:t>
            </w:r>
          </w:p>
        </w:tc>
        <w:tc>
          <w:tcPr>
            <w:tcW w:w="531" w:type="pct"/>
            <w:noWrap/>
            <w:vAlign w:val="center"/>
          </w:tcPr>
          <w:p w14:paraId="1CF98C8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3.5817</w:t>
            </w:r>
          </w:p>
        </w:tc>
        <w:tc>
          <w:tcPr>
            <w:tcW w:w="531" w:type="pct"/>
            <w:noWrap/>
            <w:vAlign w:val="center"/>
          </w:tcPr>
          <w:p w14:paraId="2C91F26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5.0525</w:t>
            </w:r>
          </w:p>
        </w:tc>
        <w:tc>
          <w:tcPr>
            <w:tcW w:w="531" w:type="pct"/>
            <w:noWrap/>
            <w:vAlign w:val="center"/>
          </w:tcPr>
          <w:p w14:paraId="760D834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5.29647</w:t>
            </w:r>
          </w:p>
        </w:tc>
      </w:tr>
      <w:tr w:rsidR="00C7474A" w:rsidRPr="004D6E14" w14:paraId="572AED1A" w14:textId="77777777">
        <w:trPr>
          <w:trHeight w:val="254"/>
        </w:trPr>
        <w:tc>
          <w:tcPr>
            <w:tcW w:w="220" w:type="pct"/>
          </w:tcPr>
          <w:p w14:paraId="5B094912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</w:t>
            </w:r>
          </w:p>
        </w:tc>
        <w:tc>
          <w:tcPr>
            <w:tcW w:w="531" w:type="pct"/>
            <w:noWrap/>
            <w:vAlign w:val="center"/>
          </w:tcPr>
          <w:p w14:paraId="0E45244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0.8249</w:t>
            </w:r>
          </w:p>
        </w:tc>
        <w:tc>
          <w:tcPr>
            <w:tcW w:w="531" w:type="pct"/>
            <w:noWrap/>
            <w:vAlign w:val="center"/>
          </w:tcPr>
          <w:p w14:paraId="0D8CE75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0.8164</w:t>
            </w:r>
          </w:p>
        </w:tc>
        <w:tc>
          <w:tcPr>
            <w:tcW w:w="531" w:type="pct"/>
            <w:noWrap/>
            <w:vAlign w:val="center"/>
          </w:tcPr>
          <w:p w14:paraId="71930B7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0.8427</w:t>
            </w:r>
          </w:p>
        </w:tc>
        <w:tc>
          <w:tcPr>
            <w:tcW w:w="531" w:type="pct"/>
            <w:noWrap/>
            <w:vAlign w:val="center"/>
          </w:tcPr>
          <w:p w14:paraId="312C4D9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0.8713</w:t>
            </w:r>
          </w:p>
        </w:tc>
        <w:tc>
          <w:tcPr>
            <w:tcW w:w="531" w:type="pct"/>
            <w:noWrap/>
            <w:vAlign w:val="center"/>
          </w:tcPr>
          <w:p w14:paraId="0BA986E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0.9184</w:t>
            </w:r>
          </w:p>
        </w:tc>
        <w:tc>
          <w:tcPr>
            <w:tcW w:w="531" w:type="pct"/>
            <w:noWrap/>
            <w:vAlign w:val="center"/>
          </w:tcPr>
          <w:p w14:paraId="01A8243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0.9423</w:t>
            </w:r>
          </w:p>
        </w:tc>
        <w:tc>
          <w:tcPr>
            <w:tcW w:w="531" w:type="pct"/>
            <w:noWrap/>
            <w:vAlign w:val="center"/>
          </w:tcPr>
          <w:p w14:paraId="2A82B1A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0.9889</w:t>
            </w:r>
          </w:p>
        </w:tc>
        <w:tc>
          <w:tcPr>
            <w:tcW w:w="531" w:type="pct"/>
            <w:noWrap/>
            <w:vAlign w:val="center"/>
          </w:tcPr>
          <w:p w14:paraId="72E5C1F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1.823</w:t>
            </w:r>
          </w:p>
        </w:tc>
        <w:tc>
          <w:tcPr>
            <w:tcW w:w="531" w:type="pct"/>
            <w:noWrap/>
            <w:vAlign w:val="center"/>
          </w:tcPr>
          <w:p w14:paraId="734FCAF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1.9539</w:t>
            </w:r>
          </w:p>
        </w:tc>
      </w:tr>
      <w:tr w:rsidR="00C7474A" w:rsidRPr="004D6E14" w14:paraId="428ABD41" w14:textId="77777777">
        <w:trPr>
          <w:trHeight w:val="254"/>
        </w:trPr>
        <w:tc>
          <w:tcPr>
            <w:tcW w:w="220" w:type="pct"/>
          </w:tcPr>
          <w:p w14:paraId="24D6EA45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531" w:type="pct"/>
            <w:noWrap/>
            <w:vAlign w:val="center"/>
          </w:tcPr>
          <w:p w14:paraId="63E61B2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0.3597</w:t>
            </w:r>
          </w:p>
        </w:tc>
        <w:tc>
          <w:tcPr>
            <w:tcW w:w="531" w:type="pct"/>
            <w:noWrap/>
            <w:vAlign w:val="center"/>
          </w:tcPr>
          <w:p w14:paraId="0DAC88F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0.5207</w:t>
            </w:r>
          </w:p>
        </w:tc>
        <w:tc>
          <w:tcPr>
            <w:tcW w:w="531" w:type="pct"/>
            <w:noWrap/>
            <w:vAlign w:val="center"/>
          </w:tcPr>
          <w:p w14:paraId="2F0EADB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1.5207</w:t>
            </w:r>
          </w:p>
        </w:tc>
        <w:tc>
          <w:tcPr>
            <w:tcW w:w="531" w:type="pct"/>
            <w:noWrap/>
            <w:vAlign w:val="center"/>
          </w:tcPr>
          <w:p w14:paraId="612A29D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2.6847</w:t>
            </w:r>
          </w:p>
        </w:tc>
        <w:tc>
          <w:tcPr>
            <w:tcW w:w="531" w:type="pct"/>
            <w:noWrap/>
            <w:vAlign w:val="center"/>
          </w:tcPr>
          <w:p w14:paraId="2994862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3.5876</w:t>
            </w:r>
          </w:p>
        </w:tc>
        <w:tc>
          <w:tcPr>
            <w:tcW w:w="531" w:type="pct"/>
            <w:noWrap/>
            <w:vAlign w:val="center"/>
          </w:tcPr>
          <w:p w14:paraId="41EA9C7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4.7064</w:t>
            </w:r>
          </w:p>
        </w:tc>
        <w:tc>
          <w:tcPr>
            <w:tcW w:w="531" w:type="pct"/>
            <w:noWrap/>
            <w:vAlign w:val="center"/>
          </w:tcPr>
          <w:p w14:paraId="60808FF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7.0197</w:t>
            </w:r>
          </w:p>
        </w:tc>
        <w:tc>
          <w:tcPr>
            <w:tcW w:w="531" w:type="pct"/>
            <w:noWrap/>
            <w:vAlign w:val="center"/>
          </w:tcPr>
          <w:p w14:paraId="3F1ED1D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6.9855</w:t>
            </w:r>
          </w:p>
        </w:tc>
        <w:tc>
          <w:tcPr>
            <w:tcW w:w="531" w:type="pct"/>
            <w:noWrap/>
            <w:vAlign w:val="center"/>
          </w:tcPr>
          <w:p w14:paraId="1C63FA6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5.7006</w:t>
            </w:r>
          </w:p>
        </w:tc>
      </w:tr>
      <w:tr w:rsidR="00C7474A" w:rsidRPr="004D6E14" w14:paraId="45A29DEB" w14:textId="77777777">
        <w:trPr>
          <w:trHeight w:val="254"/>
        </w:trPr>
        <w:tc>
          <w:tcPr>
            <w:tcW w:w="220" w:type="pct"/>
          </w:tcPr>
          <w:p w14:paraId="5F8B2D0B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531" w:type="pct"/>
            <w:noWrap/>
            <w:vAlign w:val="center"/>
          </w:tcPr>
          <w:p w14:paraId="794BF54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0.5792</w:t>
            </w:r>
          </w:p>
        </w:tc>
        <w:tc>
          <w:tcPr>
            <w:tcW w:w="531" w:type="pct"/>
            <w:noWrap/>
            <w:vAlign w:val="center"/>
          </w:tcPr>
          <w:p w14:paraId="720EAA4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0.5821</w:t>
            </w:r>
          </w:p>
        </w:tc>
        <w:tc>
          <w:tcPr>
            <w:tcW w:w="531" w:type="pct"/>
            <w:noWrap/>
            <w:vAlign w:val="center"/>
          </w:tcPr>
          <w:p w14:paraId="37A6F98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0.6043</w:t>
            </w:r>
          </w:p>
        </w:tc>
        <w:tc>
          <w:tcPr>
            <w:tcW w:w="531" w:type="pct"/>
            <w:noWrap/>
            <w:vAlign w:val="center"/>
          </w:tcPr>
          <w:p w14:paraId="1BBE74A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0.6242</w:t>
            </w:r>
          </w:p>
        </w:tc>
        <w:tc>
          <w:tcPr>
            <w:tcW w:w="531" w:type="pct"/>
            <w:noWrap/>
            <w:vAlign w:val="center"/>
          </w:tcPr>
          <w:p w14:paraId="748DD34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0.6937</w:t>
            </w:r>
          </w:p>
        </w:tc>
        <w:tc>
          <w:tcPr>
            <w:tcW w:w="531" w:type="pct"/>
            <w:noWrap/>
            <w:vAlign w:val="center"/>
          </w:tcPr>
          <w:p w14:paraId="7FEF35D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0.762</w:t>
            </w:r>
          </w:p>
        </w:tc>
        <w:tc>
          <w:tcPr>
            <w:tcW w:w="531" w:type="pct"/>
            <w:noWrap/>
            <w:vAlign w:val="center"/>
          </w:tcPr>
          <w:p w14:paraId="16F24ED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0.5096</w:t>
            </w:r>
          </w:p>
        </w:tc>
        <w:tc>
          <w:tcPr>
            <w:tcW w:w="531" w:type="pct"/>
            <w:noWrap/>
            <w:vAlign w:val="center"/>
          </w:tcPr>
          <w:p w14:paraId="68C7ECD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0.6039</w:t>
            </w:r>
          </w:p>
        </w:tc>
        <w:tc>
          <w:tcPr>
            <w:tcW w:w="531" w:type="pct"/>
            <w:noWrap/>
            <w:vAlign w:val="center"/>
          </w:tcPr>
          <w:p w14:paraId="58D6DB2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0.7235</w:t>
            </w:r>
          </w:p>
        </w:tc>
      </w:tr>
    </w:tbl>
    <w:p w14:paraId="0A911B0A" w14:textId="77777777" w:rsidR="00C7474A" w:rsidRPr="004D6E14" w:rsidRDefault="009D1B83">
      <w:pPr>
        <w:pStyle w:val="af5"/>
        <w:spacing w:line="360" w:lineRule="auto"/>
        <w:ind w:firstLineChars="175" w:firstLine="422"/>
        <w:rPr>
          <w:b/>
          <w:szCs w:val="24"/>
        </w:rPr>
      </w:pPr>
      <w:r w:rsidRPr="004D6E14">
        <w:rPr>
          <w:b/>
          <w:szCs w:val="24"/>
        </w:rPr>
        <w:t>e</w:t>
      </w:r>
      <w:r w:rsidRPr="004D6E14">
        <w:rPr>
          <w:b/>
          <w:szCs w:val="24"/>
        </w:rPr>
        <w:t>全氧化值（</w:t>
      </w:r>
      <w:r w:rsidRPr="004D6E14">
        <w:rPr>
          <w:b/>
          <w:szCs w:val="24"/>
        </w:rPr>
        <w:t>TOTOX</w:t>
      </w:r>
      <w:r w:rsidRPr="004D6E14">
        <w:rPr>
          <w:b/>
          <w:szCs w:val="24"/>
        </w:rPr>
        <w:t>）</w:t>
      </w:r>
    </w:p>
    <w:p w14:paraId="7BC6F9DD" w14:textId="77777777" w:rsidR="00C7474A" w:rsidRPr="004D6E14" w:rsidRDefault="009D1B83">
      <w:pPr>
        <w:spacing w:line="360" w:lineRule="auto"/>
        <w:ind w:firstLine="570"/>
        <w:rPr>
          <w:sz w:val="24"/>
        </w:rPr>
      </w:pPr>
      <w:r w:rsidRPr="004D6E14">
        <w:rPr>
          <w:sz w:val="24"/>
        </w:rPr>
        <w:lastRenderedPageBreak/>
        <w:t>过氧化值仅适于评价初级氧化，氧化后期初级氧化产物减少，产生次级氧化产物，为更加全面和准确的评价油脂氧化程度，</w:t>
      </w:r>
      <w:r w:rsidRPr="004D6E14">
        <w:rPr>
          <w:sz w:val="24"/>
        </w:rPr>
        <w:t xml:space="preserve">1995 </w:t>
      </w:r>
      <w:r w:rsidRPr="004D6E14">
        <w:rPr>
          <w:sz w:val="24"/>
        </w:rPr>
        <w:t>年</w:t>
      </w:r>
      <w:r w:rsidRPr="004D6E14">
        <w:rPr>
          <w:sz w:val="24"/>
        </w:rPr>
        <w:t>Shahidi</w:t>
      </w:r>
      <w:r w:rsidRPr="004D6E14">
        <w:rPr>
          <w:sz w:val="24"/>
        </w:rPr>
        <w:t>和</w:t>
      </w:r>
      <w:proofErr w:type="spellStart"/>
      <w:r w:rsidRPr="004D6E14">
        <w:rPr>
          <w:sz w:val="24"/>
        </w:rPr>
        <w:t>Wanasundara</w:t>
      </w:r>
      <w:proofErr w:type="spellEnd"/>
      <w:r w:rsidRPr="004D6E14">
        <w:rPr>
          <w:sz w:val="24"/>
        </w:rPr>
        <w:t xml:space="preserve"> </w:t>
      </w:r>
      <w:r w:rsidRPr="004D6E14">
        <w:rPr>
          <w:sz w:val="24"/>
        </w:rPr>
        <w:t>引入全氧化值（</w:t>
      </w:r>
      <w:proofErr w:type="spellStart"/>
      <w:r w:rsidRPr="004D6E14">
        <w:rPr>
          <w:sz w:val="24"/>
        </w:rPr>
        <w:t>Totox</w:t>
      </w:r>
      <w:proofErr w:type="spellEnd"/>
      <w:r w:rsidRPr="004D6E14">
        <w:rPr>
          <w:sz w:val="24"/>
        </w:rPr>
        <w:t>）概念</w:t>
      </w:r>
      <w:r w:rsidRPr="004D6E14">
        <w:rPr>
          <w:sz w:val="24"/>
        </w:rPr>
        <w:t xml:space="preserve"> [Shahidi F</w:t>
      </w:r>
      <w:r w:rsidRPr="004D6E14">
        <w:rPr>
          <w:sz w:val="24"/>
        </w:rPr>
        <w:t>，</w:t>
      </w:r>
      <w:proofErr w:type="spellStart"/>
      <w:r w:rsidRPr="004D6E14">
        <w:rPr>
          <w:sz w:val="24"/>
        </w:rPr>
        <w:t>Wanasundara</w:t>
      </w:r>
      <w:proofErr w:type="spellEnd"/>
      <w:r w:rsidRPr="004D6E14">
        <w:rPr>
          <w:sz w:val="24"/>
        </w:rPr>
        <w:t xml:space="preserve"> U N</w:t>
      </w:r>
      <w:r w:rsidRPr="004D6E14">
        <w:rPr>
          <w:sz w:val="24"/>
        </w:rPr>
        <w:t>，</w:t>
      </w:r>
      <w:r w:rsidRPr="004D6E14">
        <w:rPr>
          <w:sz w:val="24"/>
        </w:rPr>
        <w:t>Min D B</w:t>
      </w:r>
      <w:r w:rsidRPr="004D6E14">
        <w:rPr>
          <w:sz w:val="24"/>
        </w:rPr>
        <w:t>，</w:t>
      </w:r>
      <w:r w:rsidRPr="004D6E14">
        <w:rPr>
          <w:sz w:val="24"/>
        </w:rPr>
        <w:t>et al. Food Lipids: Chemistry</w:t>
      </w:r>
      <w:r w:rsidRPr="004D6E14">
        <w:rPr>
          <w:sz w:val="24"/>
        </w:rPr>
        <w:t>，</w:t>
      </w:r>
      <w:r w:rsidRPr="004D6E14">
        <w:rPr>
          <w:sz w:val="24"/>
        </w:rPr>
        <w:t>Nutrition and Biotechnology [M]. New York: Marcel Dekker</w:t>
      </w:r>
      <w:r w:rsidRPr="004D6E14">
        <w:rPr>
          <w:sz w:val="24"/>
        </w:rPr>
        <w:t>，</w:t>
      </w:r>
      <w:r w:rsidRPr="004D6E14">
        <w:rPr>
          <w:sz w:val="24"/>
        </w:rPr>
        <w:t>Inc</w:t>
      </w:r>
      <w:r w:rsidRPr="004D6E14">
        <w:rPr>
          <w:sz w:val="24"/>
        </w:rPr>
        <w:t>，</w:t>
      </w:r>
      <w:r w:rsidRPr="004D6E14">
        <w:rPr>
          <w:sz w:val="24"/>
        </w:rPr>
        <w:t>2002. 65-487.]</w:t>
      </w:r>
      <w:r w:rsidRPr="004D6E14">
        <w:rPr>
          <w:sz w:val="24"/>
        </w:rPr>
        <w:t>。全氧化值</w:t>
      </w:r>
      <w:r w:rsidRPr="004D6E14">
        <w:rPr>
          <w:sz w:val="24"/>
        </w:rPr>
        <w:t>=2*POV</w:t>
      </w:r>
      <w:r w:rsidRPr="004D6E14">
        <w:rPr>
          <w:sz w:val="24"/>
        </w:rPr>
        <w:t>（</w:t>
      </w:r>
      <w:proofErr w:type="spellStart"/>
      <w:r w:rsidRPr="004D6E14">
        <w:rPr>
          <w:color w:val="000000"/>
          <w:sz w:val="24"/>
        </w:rPr>
        <w:t>meq</w:t>
      </w:r>
      <w:proofErr w:type="spellEnd"/>
      <w:r w:rsidRPr="004D6E14">
        <w:rPr>
          <w:color w:val="000000"/>
          <w:sz w:val="24"/>
        </w:rPr>
        <w:t>/kg</w:t>
      </w:r>
      <w:r w:rsidRPr="004D6E14">
        <w:rPr>
          <w:sz w:val="24"/>
        </w:rPr>
        <w:t>）</w:t>
      </w:r>
      <w:r w:rsidRPr="004D6E14">
        <w:rPr>
          <w:sz w:val="24"/>
        </w:rPr>
        <w:t>+</w:t>
      </w:r>
      <w:proofErr w:type="gramStart"/>
      <w:r w:rsidRPr="004D6E14">
        <w:rPr>
          <w:sz w:val="24"/>
        </w:rPr>
        <w:t>茴香胺值</w:t>
      </w:r>
      <w:proofErr w:type="gramEnd"/>
      <w:r w:rsidRPr="004D6E14">
        <w:rPr>
          <w:sz w:val="24"/>
        </w:rPr>
        <w:t>=4*POV</w:t>
      </w:r>
      <w:r w:rsidRPr="004D6E14">
        <w:rPr>
          <w:sz w:val="24"/>
        </w:rPr>
        <w:t>（</w:t>
      </w:r>
      <w:r w:rsidRPr="004D6E14">
        <w:rPr>
          <w:color w:val="000000"/>
          <w:sz w:val="24"/>
        </w:rPr>
        <w:t>mmol/kg</w:t>
      </w:r>
      <w:r w:rsidRPr="004D6E14">
        <w:rPr>
          <w:sz w:val="24"/>
        </w:rPr>
        <w:t>）</w:t>
      </w:r>
      <w:r w:rsidRPr="004D6E14">
        <w:rPr>
          <w:sz w:val="24"/>
        </w:rPr>
        <w:t>+</w:t>
      </w:r>
      <w:r w:rsidRPr="004D6E14">
        <w:rPr>
          <w:sz w:val="24"/>
        </w:rPr>
        <w:t>茴香胺值，其中，茴香胺值（</w:t>
      </w:r>
      <w:r w:rsidRPr="004D6E14">
        <w:rPr>
          <w:sz w:val="24"/>
        </w:rPr>
        <w:t>p-</w:t>
      </w:r>
      <w:proofErr w:type="spellStart"/>
      <w:r w:rsidRPr="004D6E14">
        <w:rPr>
          <w:sz w:val="24"/>
        </w:rPr>
        <w:t>AnV</w:t>
      </w:r>
      <w:proofErr w:type="spellEnd"/>
      <w:r w:rsidRPr="004D6E14">
        <w:rPr>
          <w:sz w:val="24"/>
        </w:rPr>
        <w:t>）可以评价次级氧化产物情况。大豆油、棕榈油煎炸过程的</w:t>
      </w:r>
      <w:r w:rsidRPr="004D6E14">
        <w:rPr>
          <w:sz w:val="24"/>
        </w:rPr>
        <w:t>POV</w:t>
      </w:r>
      <w:r w:rsidRPr="004D6E14">
        <w:rPr>
          <w:sz w:val="24"/>
        </w:rPr>
        <w:t>、全氧化值变化（图</w:t>
      </w:r>
      <w:r w:rsidRPr="004D6E14">
        <w:rPr>
          <w:sz w:val="24"/>
        </w:rPr>
        <w:t>3</w:t>
      </w:r>
      <w:r w:rsidRPr="004D6E14">
        <w:rPr>
          <w:sz w:val="24"/>
        </w:rPr>
        <w:t>、图</w:t>
      </w:r>
      <w:r w:rsidRPr="004D6E14">
        <w:rPr>
          <w:sz w:val="24"/>
        </w:rPr>
        <w:t>4</w:t>
      </w:r>
      <w:r w:rsidRPr="004D6E14">
        <w:rPr>
          <w:sz w:val="24"/>
        </w:rPr>
        <w:t>）证实，</w:t>
      </w:r>
      <w:r w:rsidRPr="004D6E14">
        <w:rPr>
          <w:sz w:val="24"/>
        </w:rPr>
        <w:t>POV</w:t>
      </w:r>
      <w:r w:rsidRPr="004D6E14">
        <w:rPr>
          <w:sz w:val="24"/>
        </w:rPr>
        <w:t>后期出现波动下降，全氧化值呈现整体上升趋势，可以更准确的评估氧化情况。就我们采集的粉末油脂样品，在加速氧化和自然存放过程中，</w:t>
      </w:r>
      <w:r w:rsidRPr="004D6E14">
        <w:rPr>
          <w:sz w:val="24"/>
        </w:rPr>
        <w:t>POV</w:t>
      </w:r>
      <w:r w:rsidRPr="004D6E14">
        <w:rPr>
          <w:sz w:val="24"/>
        </w:rPr>
        <w:t>亦并非持续增大，部分呈现上下波动，尤其是</w:t>
      </w:r>
      <w:r w:rsidRPr="004D6E14">
        <w:rPr>
          <w:sz w:val="24"/>
        </w:rPr>
        <w:t>PUFA</w:t>
      </w:r>
      <w:r w:rsidRPr="004D6E14">
        <w:rPr>
          <w:sz w:val="24"/>
        </w:rPr>
        <w:t>样品存放后期</w:t>
      </w:r>
      <w:r w:rsidRPr="004D6E14">
        <w:rPr>
          <w:sz w:val="24"/>
        </w:rPr>
        <w:t>POV</w:t>
      </w:r>
      <w:r w:rsidRPr="004D6E14">
        <w:rPr>
          <w:sz w:val="24"/>
        </w:rPr>
        <w:t>下降较明显（表</w:t>
      </w:r>
      <w:r w:rsidRPr="004D6E14">
        <w:rPr>
          <w:sz w:val="24"/>
        </w:rPr>
        <w:t>10</w:t>
      </w:r>
      <w:r w:rsidRPr="004D6E14">
        <w:rPr>
          <w:sz w:val="24"/>
        </w:rPr>
        <w:t>所示</w:t>
      </w:r>
      <w:r w:rsidRPr="004D6E14">
        <w:rPr>
          <w:sz w:val="24"/>
        </w:rPr>
        <w:t>13</w:t>
      </w:r>
      <w:r w:rsidRPr="004D6E14">
        <w:rPr>
          <w:sz w:val="24"/>
        </w:rPr>
        <w:t>号样品），鉴于此本标准引入全氧化值作为质量指标之一。图</w:t>
      </w:r>
      <w:r w:rsidRPr="004D6E14">
        <w:rPr>
          <w:sz w:val="24"/>
        </w:rPr>
        <w:t>5</w:t>
      </w:r>
      <w:r w:rsidRPr="004D6E14">
        <w:rPr>
          <w:sz w:val="24"/>
        </w:rPr>
        <w:t>和图</w:t>
      </w:r>
      <w:r w:rsidRPr="004D6E14">
        <w:rPr>
          <w:sz w:val="24"/>
        </w:rPr>
        <w:t>6</w:t>
      </w:r>
      <w:r w:rsidRPr="004D6E14">
        <w:rPr>
          <w:sz w:val="24"/>
        </w:rPr>
        <w:t>给出</w:t>
      </w:r>
      <w:r w:rsidRPr="004D6E14">
        <w:rPr>
          <w:sz w:val="24"/>
        </w:rPr>
        <w:t>9</w:t>
      </w:r>
      <w:r w:rsidRPr="004D6E14">
        <w:rPr>
          <w:sz w:val="24"/>
        </w:rPr>
        <w:t>号样品（</w:t>
      </w:r>
      <w:r w:rsidRPr="004D6E14">
        <w:rPr>
          <w:sz w:val="24"/>
        </w:rPr>
        <w:t>DHA</w:t>
      </w:r>
      <w:r w:rsidRPr="004D6E14">
        <w:rPr>
          <w:sz w:val="24"/>
        </w:rPr>
        <w:t>）和</w:t>
      </w:r>
      <w:r w:rsidRPr="004D6E14">
        <w:rPr>
          <w:sz w:val="24"/>
        </w:rPr>
        <w:t>13</w:t>
      </w:r>
      <w:r w:rsidRPr="004D6E14">
        <w:rPr>
          <w:sz w:val="24"/>
        </w:rPr>
        <w:t>号样品（</w:t>
      </w:r>
      <w:r w:rsidRPr="004D6E14">
        <w:rPr>
          <w:sz w:val="24"/>
        </w:rPr>
        <w:t>ARA</w:t>
      </w:r>
      <w:r w:rsidRPr="004D6E14">
        <w:rPr>
          <w:sz w:val="24"/>
        </w:rPr>
        <w:t>）的</w:t>
      </w:r>
      <w:r w:rsidRPr="004D6E14">
        <w:rPr>
          <w:sz w:val="24"/>
        </w:rPr>
        <w:t>POV</w:t>
      </w:r>
      <w:r w:rsidRPr="004D6E14">
        <w:rPr>
          <w:sz w:val="24"/>
        </w:rPr>
        <w:t>和全氧化值，全氧化值并未在存放后期出现下降。</w:t>
      </w:r>
    </w:p>
    <w:p w14:paraId="1B6C8C12" w14:textId="4B5799DE" w:rsidR="00C7474A" w:rsidRPr="004D6E14" w:rsidRDefault="002741ED">
      <w:pPr>
        <w:pStyle w:val="af5"/>
        <w:spacing w:line="360" w:lineRule="auto"/>
        <w:ind w:firstLineChars="175"/>
        <w:rPr>
          <w:szCs w:val="24"/>
        </w:rPr>
      </w:pPr>
      <w:r>
        <w:rPr>
          <w:noProof/>
          <w:szCs w:val="24"/>
        </w:rPr>
        <w:drawing>
          <wp:inline distT="0" distB="0" distL="0" distR="0" wp14:anchorId="2A629CE7" wp14:editId="0DFD594D">
            <wp:extent cx="4637405" cy="2027555"/>
            <wp:effectExtent l="0" t="0" r="0" b="0"/>
            <wp:docPr id="3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E4660E3" w14:textId="77777777" w:rsidR="00C7474A" w:rsidRPr="004D6E14" w:rsidRDefault="009D1B83">
      <w:pPr>
        <w:ind w:firstLine="570"/>
        <w:jc w:val="center"/>
        <w:rPr>
          <w:sz w:val="24"/>
        </w:rPr>
      </w:pPr>
      <w:r w:rsidRPr="004D6E14">
        <w:rPr>
          <w:sz w:val="24"/>
        </w:rPr>
        <w:t>图</w:t>
      </w:r>
      <w:r w:rsidRPr="004D6E14">
        <w:rPr>
          <w:sz w:val="24"/>
        </w:rPr>
        <w:t xml:space="preserve">3 </w:t>
      </w:r>
      <w:r w:rsidRPr="004D6E14">
        <w:rPr>
          <w:sz w:val="24"/>
        </w:rPr>
        <w:t>大豆油</w:t>
      </w:r>
      <w:proofErr w:type="gramStart"/>
      <w:r w:rsidRPr="004D6E14">
        <w:rPr>
          <w:sz w:val="24"/>
        </w:rPr>
        <w:t>煎</w:t>
      </w:r>
      <w:proofErr w:type="gramEnd"/>
      <w:r w:rsidRPr="004D6E14">
        <w:rPr>
          <w:sz w:val="24"/>
        </w:rPr>
        <w:t>炸薯条过程中</w:t>
      </w:r>
      <w:r w:rsidRPr="004D6E14">
        <w:rPr>
          <w:sz w:val="24"/>
        </w:rPr>
        <w:t>POV</w:t>
      </w:r>
      <w:r w:rsidRPr="004D6E14">
        <w:rPr>
          <w:sz w:val="24"/>
        </w:rPr>
        <w:t>和全氧化值变化</w:t>
      </w:r>
    </w:p>
    <w:p w14:paraId="5CFFAFD7" w14:textId="6DE65662" w:rsidR="00C7474A" w:rsidRPr="004D6E14" w:rsidRDefault="002741ED">
      <w:pPr>
        <w:pStyle w:val="af5"/>
        <w:ind w:firstLineChars="175"/>
        <w:jc w:val="center"/>
        <w:rPr>
          <w:szCs w:val="24"/>
        </w:rPr>
      </w:pPr>
      <w:r w:rsidRPr="004D6E14">
        <w:rPr>
          <w:noProof/>
          <w:szCs w:val="24"/>
        </w:rPr>
        <w:drawing>
          <wp:inline distT="0" distB="0" distL="0" distR="0" wp14:anchorId="242A0C75" wp14:editId="0B94FE24">
            <wp:extent cx="4457065" cy="1932305"/>
            <wp:effectExtent l="0" t="0" r="0" b="0"/>
            <wp:docPr id="4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809C0F7" w14:textId="77777777" w:rsidR="00C7474A" w:rsidRPr="004D6E14" w:rsidRDefault="009D1B83">
      <w:pPr>
        <w:pStyle w:val="af5"/>
        <w:ind w:firstLineChars="175"/>
        <w:jc w:val="center"/>
        <w:rPr>
          <w:szCs w:val="24"/>
        </w:rPr>
      </w:pPr>
      <w:r w:rsidRPr="004D6E14">
        <w:rPr>
          <w:szCs w:val="24"/>
        </w:rPr>
        <w:t>图</w:t>
      </w:r>
      <w:r w:rsidRPr="004D6E14">
        <w:rPr>
          <w:szCs w:val="24"/>
        </w:rPr>
        <w:t xml:space="preserve">4 </w:t>
      </w:r>
      <w:r w:rsidRPr="004D6E14">
        <w:rPr>
          <w:szCs w:val="24"/>
        </w:rPr>
        <w:t>棕榈油煎炸薯条过程中</w:t>
      </w:r>
      <w:r w:rsidRPr="004D6E14">
        <w:rPr>
          <w:szCs w:val="24"/>
        </w:rPr>
        <w:t>POV</w:t>
      </w:r>
      <w:r w:rsidRPr="004D6E14">
        <w:rPr>
          <w:szCs w:val="24"/>
        </w:rPr>
        <w:t>和全氧化值变化</w:t>
      </w:r>
    </w:p>
    <w:p w14:paraId="093CB939" w14:textId="335A827D" w:rsidR="00C7474A" w:rsidRPr="004D6E14" w:rsidRDefault="002741ED">
      <w:pPr>
        <w:pStyle w:val="af5"/>
        <w:ind w:firstLineChars="0" w:firstLine="0"/>
        <w:jc w:val="center"/>
        <w:rPr>
          <w:szCs w:val="24"/>
        </w:rPr>
      </w:pPr>
      <w:r w:rsidRPr="004D6E14">
        <w:rPr>
          <w:noProof/>
          <w:szCs w:val="24"/>
        </w:rPr>
        <w:lastRenderedPageBreak/>
        <w:drawing>
          <wp:inline distT="0" distB="0" distL="0" distR="0" wp14:anchorId="7C2CA35E" wp14:editId="13BF7790">
            <wp:extent cx="4046855" cy="2256790"/>
            <wp:effectExtent l="0" t="0" r="0" b="0"/>
            <wp:docPr id="5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99A6BFD" w14:textId="77777777" w:rsidR="00C7474A" w:rsidRPr="004D6E14" w:rsidRDefault="009D1B83">
      <w:pPr>
        <w:jc w:val="center"/>
        <w:rPr>
          <w:sz w:val="24"/>
        </w:rPr>
      </w:pPr>
      <w:r w:rsidRPr="004D6E14">
        <w:rPr>
          <w:sz w:val="24"/>
        </w:rPr>
        <w:t>图</w:t>
      </w:r>
      <w:r w:rsidRPr="004D6E14">
        <w:rPr>
          <w:sz w:val="24"/>
        </w:rPr>
        <w:t>5</w:t>
      </w:r>
      <w:r w:rsidRPr="004D6E14">
        <w:rPr>
          <w:sz w:val="24"/>
        </w:rPr>
        <w:t>某</w:t>
      </w:r>
      <w:r w:rsidRPr="004D6E14">
        <w:rPr>
          <w:sz w:val="24"/>
        </w:rPr>
        <w:t>PUFA</w:t>
      </w:r>
      <w:r w:rsidRPr="004D6E14">
        <w:rPr>
          <w:sz w:val="24"/>
        </w:rPr>
        <w:t>（富含</w:t>
      </w:r>
      <w:r w:rsidRPr="004D6E14">
        <w:rPr>
          <w:sz w:val="24"/>
        </w:rPr>
        <w:t xml:space="preserve"> DHA</w:t>
      </w:r>
      <w:r w:rsidRPr="004D6E14">
        <w:rPr>
          <w:sz w:val="24"/>
        </w:rPr>
        <w:t>）样品自然存放过程中</w:t>
      </w:r>
      <w:r w:rsidRPr="004D6E14">
        <w:rPr>
          <w:sz w:val="24"/>
        </w:rPr>
        <w:t>POV</w:t>
      </w:r>
      <w:r w:rsidRPr="004D6E14">
        <w:rPr>
          <w:sz w:val="24"/>
        </w:rPr>
        <w:t>和全氧化值的变化</w:t>
      </w:r>
    </w:p>
    <w:p w14:paraId="342DB02A" w14:textId="0CE01A50" w:rsidR="00C7474A" w:rsidRPr="004D6E14" w:rsidRDefault="002741ED">
      <w:pPr>
        <w:jc w:val="center"/>
        <w:rPr>
          <w:sz w:val="24"/>
        </w:rPr>
      </w:pPr>
      <w:r w:rsidRPr="004D6E14">
        <w:rPr>
          <w:noProof/>
          <w:sz w:val="24"/>
        </w:rPr>
        <w:drawing>
          <wp:inline distT="0" distB="0" distL="0" distR="0" wp14:anchorId="57843632" wp14:editId="6CF1A1FB">
            <wp:extent cx="4020185" cy="2390775"/>
            <wp:effectExtent l="0" t="0" r="0" b="0"/>
            <wp:docPr id="6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7CBFA6C" w14:textId="77777777" w:rsidR="00C7474A" w:rsidRPr="004D6E14" w:rsidRDefault="009D1B83">
      <w:pPr>
        <w:jc w:val="center"/>
        <w:rPr>
          <w:sz w:val="24"/>
        </w:rPr>
      </w:pPr>
      <w:r w:rsidRPr="004D6E14">
        <w:rPr>
          <w:sz w:val="24"/>
        </w:rPr>
        <w:t>图</w:t>
      </w:r>
      <w:r w:rsidRPr="004D6E14">
        <w:rPr>
          <w:sz w:val="24"/>
        </w:rPr>
        <w:t>6  PUFA12</w:t>
      </w:r>
      <w:r w:rsidRPr="004D6E14">
        <w:rPr>
          <w:sz w:val="24"/>
        </w:rPr>
        <w:t>（富含</w:t>
      </w:r>
      <w:r w:rsidRPr="004D6E14">
        <w:rPr>
          <w:sz w:val="24"/>
        </w:rPr>
        <w:t>ARA</w:t>
      </w:r>
      <w:r w:rsidRPr="004D6E14">
        <w:rPr>
          <w:sz w:val="24"/>
        </w:rPr>
        <w:t>）样品自然存放过程中</w:t>
      </w:r>
      <w:r w:rsidRPr="004D6E14">
        <w:rPr>
          <w:sz w:val="24"/>
        </w:rPr>
        <w:t>POV</w:t>
      </w:r>
      <w:r w:rsidRPr="004D6E14">
        <w:rPr>
          <w:sz w:val="24"/>
        </w:rPr>
        <w:t>和全氧化值的变化</w:t>
      </w:r>
    </w:p>
    <w:p w14:paraId="4752DFCB" w14:textId="77777777" w:rsidR="00C7474A" w:rsidRPr="004D6E14" w:rsidRDefault="009D1B83">
      <w:pPr>
        <w:pStyle w:val="af5"/>
        <w:spacing w:line="360" w:lineRule="auto"/>
        <w:ind w:firstLineChars="175"/>
        <w:rPr>
          <w:color w:val="000000"/>
          <w:kern w:val="0"/>
          <w:szCs w:val="24"/>
        </w:rPr>
      </w:pPr>
      <w:r w:rsidRPr="004D6E14">
        <w:rPr>
          <w:szCs w:val="24"/>
        </w:rPr>
        <w:t>本标准规定，</w:t>
      </w:r>
      <w:r w:rsidRPr="004D6E14">
        <w:rPr>
          <w:szCs w:val="24"/>
        </w:rPr>
        <w:t>PUFA</w:t>
      </w:r>
      <w:r w:rsidRPr="004D6E14">
        <w:rPr>
          <w:szCs w:val="24"/>
        </w:rPr>
        <w:t>全氧化值</w:t>
      </w:r>
      <w:r w:rsidRPr="004D6E14">
        <w:rPr>
          <w:szCs w:val="24"/>
        </w:rPr>
        <w:t>≤30</w:t>
      </w:r>
      <w:r w:rsidRPr="004D6E14">
        <w:rPr>
          <w:szCs w:val="24"/>
        </w:rPr>
        <w:t>，植脂末</w:t>
      </w:r>
      <w:r w:rsidRPr="004D6E14">
        <w:rPr>
          <w:szCs w:val="24"/>
        </w:rPr>
        <w:t>≤20</w:t>
      </w:r>
      <w:r w:rsidRPr="004D6E14">
        <w:rPr>
          <w:szCs w:val="24"/>
        </w:rPr>
        <w:t>。相关依据如下：《</w:t>
      </w:r>
      <w:r w:rsidRPr="004D6E14">
        <w:rPr>
          <w:szCs w:val="24"/>
        </w:rPr>
        <w:t>microencapsulation in the food industry</w:t>
      </w:r>
      <w:r w:rsidRPr="004D6E14">
        <w:rPr>
          <w:szCs w:val="24"/>
        </w:rPr>
        <w:t>》（</w:t>
      </w:r>
      <w:proofErr w:type="spellStart"/>
      <w:r w:rsidRPr="004D6E14">
        <w:rPr>
          <w:szCs w:val="24"/>
        </w:rPr>
        <w:t>Gaonkar</w:t>
      </w:r>
      <w:proofErr w:type="spellEnd"/>
      <w:r w:rsidRPr="004D6E14">
        <w:rPr>
          <w:szCs w:val="24"/>
        </w:rPr>
        <w:t xml:space="preserve">, </w:t>
      </w:r>
      <w:proofErr w:type="spellStart"/>
      <w:r w:rsidRPr="004D6E14">
        <w:rPr>
          <w:szCs w:val="24"/>
        </w:rPr>
        <w:t>Anilkumar</w:t>
      </w:r>
      <w:proofErr w:type="spellEnd"/>
      <w:r w:rsidRPr="004D6E14">
        <w:rPr>
          <w:szCs w:val="24"/>
        </w:rPr>
        <w:t xml:space="preserve"> G.</w:t>
      </w:r>
      <w:r w:rsidRPr="004D6E14">
        <w:rPr>
          <w:szCs w:val="24"/>
        </w:rPr>
        <w:t>主编，</w:t>
      </w:r>
      <w:r w:rsidRPr="004D6E14">
        <w:rPr>
          <w:szCs w:val="24"/>
        </w:rPr>
        <w:t>Academic Press</w:t>
      </w:r>
      <w:r w:rsidRPr="004D6E14">
        <w:rPr>
          <w:szCs w:val="24"/>
        </w:rPr>
        <w:t>，</w:t>
      </w:r>
      <w:r w:rsidRPr="004D6E14">
        <w:rPr>
          <w:szCs w:val="24"/>
        </w:rPr>
        <w:t>2014</w:t>
      </w:r>
      <w:r w:rsidRPr="004D6E14">
        <w:rPr>
          <w:szCs w:val="24"/>
        </w:rPr>
        <w:t>年</w:t>
      </w:r>
      <w:r w:rsidRPr="004D6E14">
        <w:rPr>
          <w:szCs w:val="24"/>
        </w:rPr>
        <w:t>07</w:t>
      </w:r>
      <w:r w:rsidRPr="004D6E14">
        <w:rPr>
          <w:szCs w:val="24"/>
        </w:rPr>
        <w:t>月</w:t>
      </w:r>
      <w:r w:rsidRPr="004D6E14">
        <w:rPr>
          <w:szCs w:val="24"/>
        </w:rPr>
        <w:t>15</w:t>
      </w:r>
      <w:r w:rsidRPr="004D6E14">
        <w:rPr>
          <w:szCs w:val="24"/>
        </w:rPr>
        <w:t>日，</w:t>
      </w:r>
      <w:r w:rsidRPr="004D6E14">
        <w:rPr>
          <w:szCs w:val="24"/>
        </w:rPr>
        <w:t>P494</w:t>
      </w:r>
      <w:r w:rsidRPr="004D6E14">
        <w:rPr>
          <w:szCs w:val="24"/>
        </w:rPr>
        <w:t>）（见图</w:t>
      </w:r>
      <w:r w:rsidRPr="004D6E14">
        <w:rPr>
          <w:szCs w:val="24"/>
        </w:rPr>
        <w:t>3</w:t>
      </w:r>
      <w:r w:rsidRPr="004D6E14">
        <w:rPr>
          <w:szCs w:val="24"/>
        </w:rPr>
        <w:t>），</w:t>
      </w:r>
      <w:proofErr w:type="gramStart"/>
      <w:r w:rsidRPr="004D6E14">
        <w:rPr>
          <w:szCs w:val="24"/>
        </w:rPr>
        <w:t>茴香胺值限量</w:t>
      </w:r>
      <w:proofErr w:type="gramEnd"/>
      <w:r w:rsidRPr="004D6E14">
        <w:rPr>
          <w:szCs w:val="24"/>
        </w:rPr>
        <w:t>值为</w:t>
      </w:r>
      <w:r w:rsidRPr="004D6E14">
        <w:rPr>
          <w:szCs w:val="24"/>
        </w:rPr>
        <w:t>20</w:t>
      </w:r>
      <w:r w:rsidRPr="004D6E14">
        <w:rPr>
          <w:szCs w:val="24"/>
        </w:rPr>
        <w:t>；</w:t>
      </w:r>
      <w:r w:rsidRPr="004D6E14">
        <w:rPr>
          <w:color w:val="000000"/>
          <w:kern w:val="0"/>
          <w:szCs w:val="24"/>
        </w:rPr>
        <w:t>《全球</w:t>
      </w:r>
      <w:r w:rsidRPr="004D6E14">
        <w:rPr>
          <w:color w:val="000000"/>
          <w:kern w:val="0"/>
          <w:szCs w:val="24"/>
        </w:rPr>
        <w:t>DHA</w:t>
      </w:r>
      <w:r w:rsidRPr="004D6E14">
        <w:rPr>
          <w:color w:val="000000"/>
          <w:kern w:val="0"/>
          <w:szCs w:val="24"/>
        </w:rPr>
        <w:t>和</w:t>
      </w:r>
      <w:r w:rsidRPr="004D6E14">
        <w:rPr>
          <w:color w:val="000000"/>
          <w:kern w:val="0"/>
          <w:szCs w:val="24"/>
        </w:rPr>
        <w:t>EPA</w:t>
      </w:r>
      <w:r w:rsidRPr="004D6E14">
        <w:rPr>
          <w:color w:val="000000"/>
          <w:kern w:val="0"/>
          <w:szCs w:val="24"/>
        </w:rPr>
        <w:t>组织（</w:t>
      </w:r>
      <w:r w:rsidRPr="004D6E14">
        <w:rPr>
          <w:color w:val="000000"/>
          <w:kern w:val="0"/>
          <w:szCs w:val="24"/>
        </w:rPr>
        <w:t>Global Organization for EPA and DHA</w:t>
      </w:r>
      <w:r w:rsidRPr="004D6E14">
        <w:rPr>
          <w:color w:val="000000"/>
          <w:kern w:val="0"/>
          <w:szCs w:val="24"/>
        </w:rPr>
        <w:t>，</w:t>
      </w:r>
      <w:r w:rsidRPr="004D6E14">
        <w:rPr>
          <w:color w:val="000000"/>
          <w:kern w:val="0"/>
          <w:szCs w:val="24"/>
        </w:rPr>
        <w:t>GODE</w:t>
      </w:r>
      <w:r w:rsidRPr="004D6E14">
        <w:rPr>
          <w:color w:val="000000"/>
          <w:kern w:val="0"/>
          <w:szCs w:val="24"/>
        </w:rPr>
        <w:t>）》规定，多不饱和脂肪酸油脂的</w:t>
      </w:r>
      <w:proofErr w:type="gramStart"/>
      <w:r w:rsidRPr="004D6E14">
        <w:rPr>
          <w:color w:val="000000"/>
          <w:kern w:val="0"/>
          <w:szCs w:val="24"/>
        </w:rPr>
        <w:t>茴香胺值不</w:t>
      </w:r>
      <w:proofErr w:type="gramEnd"/>
      <w:r w:rsidRPr="004D6E14">
        <w:rPr>
          <w:color w:val="000000"/>
          <w:kern w:val="0"/>
          <w:szCs w:val="24"/>
        </w:rPr>
        <w:t>超过</w:t>
      </w:r>
      <w:r w:rsidRPr="004D6E14">
        <w:rPr>
          <w:color w:val="000000"/>
          <w:kern w:val="0"/>
          <w:szCs w:val="24"/>
        </w:rPr>
        <w:t>20</w:t>
      </w:r>
      <w:r w:rsidRPr="004D6E14">
        <w:rPr>
          <w:color w:val="000000"/>
          <w:kern w:val="0"/>
          <w:szCs w:val="24"/>
        </w:rPr>
        <w:t>，结合</w:t>
      </w:r>
      <w:r w:rsidRPr="004D6E14">
        <w:rPr>
          <w:color w:val="000000"/>
          <w:kern w:val="0"/>
          <w:szCs w:val="24"/>
        </w:rPr>
        <w:t>POV</w:t>
      </w:r>
      <w:r w:rsidRPr="004D6E14">
        <w:rPr>
          <w:color w:val="000000"/>
          <w:kern w:val="0"/>
          <w:szCs w:val="24"/>
        </w:rPr>
        <w:t>指标（</w:t>
      </w:r>
      <w:r w:rsidRPr="004D6E14">
        <w:rPr>
          <w:color w:val="000000"/>
          <w:kern w:val="0"/>
          <w:szCs w:val="24"/>
        </w:rPr>
        <w:t>5meq/kg</w:t>
      </w:r>
      <w:r w:rsidRPr="004D6E14">
        <w:rPr>
          <w:color w:val="000000"/>
          <w:kern w:val="0"/>
          <w:szCs w:val="24"/>
        </w:rPr>
        <w:t>），将全氧化值上限定为</w:t>
      </w:r>
      <w:r w:rsidRPr="004D6E14">
        <w:rPr>
          <w:color w:val="000000"/>
          <w:kern w:val="0"/>
          <w:szCs w:val="24"/>
        </w:rPr>
        <w:t>30</w:t>
      </w:r>
      <w:r w:rsidRPr="004D6E14">
        <w:rPr>
          <w:color w:val="000000"/>
          <w:kern w:val="0"/>
          <w:szCs w:val="24"/>
        </w:rPr>
        <w:t>。</w:t>
      </w:r>
      <w:r w:rsidRPr="004D6E14">
        <w:rPr>
          <w:color w:val="000000"/>
          <w:kern w:val="0"/>
          <w:szCs w:val="24"/>
        </w:rPr>
        <w:t xml:space="preserve"> </w:t>
      </w:r>
      <w:r w:rsidRPr="004D6E14">
        <w:rPr>
          <w:color w:val="000000"/>
          <w:kern w:val="0"/>
          <w:szCs w:val="24"/>
        </w:rPr>
        <w:t>鉴于普通粉末油脂的</w:t>
      </w:r>
      <w:proofErr w:type="gramStart"/>
      <w:r w:rsidRPr="004D6E14">
        <w:rPr>
          <w:color w:val="000000"/>
          <w:kern w:val="0"/>
          <w:szCs w:val="24"/>
        </w:rPr>
        <w:t>茴香胺值均</w:t>
      </w:r>
      <w:proofErr w:type="gramEnd"/>
      <w:r w:rsidRPr="004D6E14">
        <w:rPr>
          <w:color w:val="000000"/>
          <w:kern w:val="0"/>
          <w:szCs w:val="24"/>
        </w:rPr>
        <w:t>比较低（所测定</w:t>
      </w:r>
      <w:r w:rsidRPr="004D6E14">
        <w:rPr>
          <w:color w:val="000000"/>
          <w:kern w:val="0"/>
          <w:szCs w:val="24"/>
        </w:rPr>
        <w:t>14</w:t>
      </w:r>
      <w:r w:rsidRPr="004D6E14">
        <w:rPr>
          <w:color w:val="000000"/>
          <w:kern w:val="0"/>
          <w:szCs w:val="24"/>
        </w:rPr>
        <w:t>个样品，仅</w:t>
      </w:r>
      <w:r w:rsidRPr="004D6E14">
        <w:rPr>
          <w:color w:val="000000"/>
          <w:kern w:val="0"/>
          <w:szCs w:val="24"/>
        </w:rPr>
        <w:t>1</w:t>
      </w:r>
      <w:r w:rsidRPr="004D6E14">
        <w:rPr>
          <w:color w:val="000000"/>
          <w:kern w:val="0"/>
          <w:szCs w:val="24"/>
        </w:rPr>
        <w:t>个超过</w:t>
      </w:r>
      <w:r w:rsidRPr="004D6E14">
        <w:rPr>
          <w:color w:val="000000"/>
          <w:kern w:val="0"/>
          <w:szCs w:val="24"/>
        </w:rPr>
        <w:t>10</w:t>
      </w:r>
      <w:r w:rsidRPr="004D6E14">
        <w:rPr>
          <w:color w:val="000000"/>
          <w:kern w:val="0"/>
          <w:szCs w:val="24"/>
        </w:rPr>
        <w:t>，为</w:t>
      </w:r>
      <w:r w:rsidRPr="004D6E14">
        <w:rPr>
          <w:color w:val="000000"/>
          <w:kern w:val="0"/>
          <w:szCs w:val="24"/>
        </w:rPr>
        <w:t>14.7</w:t>
      </w:r>
      <w:r w:rsidRPr="004D6E14">
        <w:rPr>
          <w:color w:val="000000"/>
          <w:kern w:val="0"/>
          <w:szCs w:val="24"/>
        </w:rPr>
        <w:t>，见表</w:t>
      </w:r>
      <w:r w:rsidRPr="004D6E14">
        <w:rPr>
          <w:color w:val="000000"/>
          <w:kern w:val="0"/>
          <w:szCs w:val="24"/>
        </w:rPr>
        <w:t>11</w:t>
      </w:r>
      <w:r w:rsidRPr="004D6E14">
        <w:rPr>
          <w:color w:val="000000"/>
          <w:kern w:val="0"/>
          <w:szCs w:val="24"/>
        </w:rPr>
        <w:t>），</w:t>
      </w:r>
      <w:proofErr w:type="gramStart"/>
      <w:r w:rsidRPr="004D6E14">
        <w:rPr>
          <w:color w:val="000000"/>
          <w:kern w:val="0"/>
          <w:szCs w:val="24"/>
        </w:rPr>
        <w:t>茴香胺值</w:t>
      </w:r>
      <w:proofErr w:type="gramEnd"/>
      <w:r w:rsidRPr="004D6E14">
        <w:rPr>
          <w:color w:val="000000"/>
          <w:kern w:val="0"/>
          <w:szCs w:val="24"/>
        </w:rPr>
        <w:t>&gt;6.0</w:t>
      </w:r>
      <w:r w:rsidRPr="004D6E14">
        <w:rPr>
          <w:color w:val="000000"/>
          <w:kern w:val="0"/>
          <w:szCs w:val="24"/>
        </w:rPr>
        <w:t>则油脂会快速氧化（</w:t>
      </w:r>
      <w:r w:rsidRPr="004D6E14">
        <w:rPr>
          <w:color w:val="000000"/>
          <w:kern w:val="0"/>
          <w:szCs w:val="24"/>
        </w:rPr>
        <w:t xml:space="preserve">The oil will oxidize rapidly in the fryer if the oil contains high levels of </w:t>
      </w:r>
      <w:proofErr w:type="spellStart"/>
      <w:r w:rsidRPr="004D6E14">
        <w:rPr>
          <w:color w:val="000000"/>
          <w:kern w:val="0"/>
          <w:szCs w:val="24"/>
        </w:rPr>
        <w:t>pAV</w:t>
      </w:r>
      <w:proofErr w:type="spellEnd"/>
      <w:r w:rsidRPr="004D6E14">
        <w:rPr>
          <w:color w:val="000000"/>
          <w:kern w:val="0"/>
          <w:szCs w:val="24"/>
        </w:rPr>
        <w:t xml:space="preserve"> &gt;6.0</w:t>
      </w:r>
      <w:r w:rsidRPr="004D6E14">
        <w:rPr>
          <w:color w:val="000000"/>
          <w:kern w:val="0"/>
          <w:szCs w:val="24"/>
        </w:rPr>
        <w:t>，</w:t>
      </w:r>
      <w:r w:rsidRPr="004D6E14">
        <w:rPr>
          <w:color w:val="000000"/>
          <w:kern w:val="0"/>
          <w:szCs w:val="24"/>
        </w:rPr>
        <w:t xml:space="preserve">Bailey </w:t>
      </w:r>
      <w:r w:rsidRPr="004D6E14">
        <w:rPr>
          <w:color w:val="000000"/>
          <w:kern w:val="0"/>
          <w:szCs w:val="24"/>
        </w:rPr>
        <w:t>第六版，第四卷，</w:t>
      </w:r>
      <w:r w:rsidRPr="004D6E14">
        <w:rPr>
          <w:color w:val="000000"/>
          <w:kern w:val="0"/>
          <w:szCs w:val="24"/>
        </w:rPr>
        <w:t>P20</w:t>
      </w:r>
      <w:r w:rsidRPr="004D6E14">
        <w:rPr>
          <w:color w:val="000000"/>
          <w:kern w:val="0"/>
          <w:szCs w:val="24"/>
        </w:rPr>
        <w:t>），因此普通粉末油脂以</w:t>
      </w:r>
      <w:r w:rsidRPr="004D6E14">
        <w:rPr>
          <w:szCs w:val="24"/>
        </w:rPr>
        <w:t>限量值为</w:t>
      </w:r>
      <w:r w:rsidRPr="004D6E14">
        <w:rPr>
          <w:szCs w:val="24"/>
        </w:rPr>
        <w:t>10</w:t>
      </w:r>
      <w:r w:rsidRPr="004D6E14">
        <w:rPr>
          <w:szCs w:val="24"/>
        </w:rPr>
        <w:t>计，全氧化值</w:t>
      </w:r>
      <w:r w:rsidRPr="004D6E14">
        <w:rPr>
          <w:szCs w:val="24"/>
        </w:rPr>
        <w:t>≤20</w:t>
      </w:r>
      <w:r w:rsidRPr="004D6E14">
        <w:rPr>
          <w:szCs w:val="24"/>
        </w:rPr>
        <w:t>。</w:t>
      </w:r>
    </w:p>
    <w:p w14:paraId="5160516D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所采集的样品</w:t>
      </w:r>
      <w:proofErr w:type="gramStart"/>
      <w:r w:rsidRPr="004D6E14">
        <w:rPr>
          <w:szCs w:val="24"/>
        </w:rPr>
        <w:t>近分析</w:t>
      </w:r>
      <w:proofErr w:type="gramEnd"/>
      <w:r w:rsidRPr="004D6E14">
        <w:rPr>
          <w:szCs w:val="24"/>
        </w:rPr>
        <w:t>测定，普通粉末油脂样品在</w:t>
      </w:r>
      <w:r w:rsidRPr="004D6E14">
        <w:rPr>
          <w:szCs w:val="24"/>
        </w:rPr>
        <w:t>60</w:t>
      </w:r>
      <w:r w:rsidRPr="004D6E14">
        <w:rPr>
          <w:rFonts w:ascii="宋体" w:hAnsi="宋体" w:cs="宋体" w:hint="eastAsia"/>
          <w:szCs w:val="24"/>
        </w:rPr>
        <w:t>℃</w:t>
      </w:r>
      <w:r w:rsidRPr="004D6E14">
        <w:rPr>
          <w:szCs w:val="24"/>
        </w:rPr>
        <w:t>存放过程中全氧化值均未超标，所有数据均在</w:t>
      </w:r>
      <w:r w:rsidRPr="004D6E14">
        <w:rPr>
          <w:szCs w:val="24"/>
        </w:rPr>
        <w:t>10</w:t>
      </w:r>
      <w:r w:rsidRPr="004D6E14">
        <w:rPr>
          <w:szCs w:val="24"/>
        </w:rPr>
        <w:t>以下（具体数据见表</w:t>
      </w:r>
      <w:r w:rsidRPr="004D6E14">
        <w:rPr>
          <w:szCs w:val="24"/>
        </w:rPr>
        <w:t>10</w:t>
      </w:r>
      <w:r w:rsidRPr="004D6E14">
        <w:rPr>
          <w:szCs w:val="24"/>
        </w:rPr>
        <w:t>）</w:t>
      </w:r>
      <w:r w:rsidRPr="004D6E14">
        <w:rPr>
          <w:color w:val="000000"/>
          <w:kern w:val="0"/>
          <w:szCs w:val="24"/>
        </w:rPr>
        <w:t>，普通粉末油脂自然存放的</w:t>
      </w:r>
      <w:proofErr w:type="gramStart"/>
      <w:r w:rsidRPr="004D6E14">
        <w:rPr>
          <w:color w:val="000000"/>
          <w:kern w:val="0"/>
          <w:szCs w:val="24"/>
        </w:rPr>
        <w:lastRenderedPageBreak/>
        <w:t>茴香胺值见表</w:t>
      </w:r>
      <w:proofErr w:type="gramEnd"/>
      <w:r w:rsidRPr="004D6E14">
        <w:rPr>
          <w:color w:val="000000"/>
          <w:kern w:val="0"/>
          <w:szCs w:val="24"/>
        </w:rPr>
        <w:t>11</w:t>
      </w:r>
      <w:r w:rsidRPr="004D6E14">
        <w:rPr>
          <w:szCs w:val="24"/>
        </w:rPr>
        <w:t>；</w:t>
      </w:r>
      <w:r w:rsidRPr="004D6E14">
        <w:rPr>
          <w:szCs w:val="24"/>
        </w:rPr>
        <w:t>PUFA</w:t>
      </w:r>
      <w:r w:rsidRPr="004D6E14">
        <w:rPr>
          <w:szCs w:val="24"/>
        </w:rPr>
        <w:t>样品在</w:t>
      </w:r>
      <w:r w:rsidRPr="004D6E14">
        <w:rPr>
          <w:szCs w:val="24"/>
        </w:rPr>
        <w:t>60</w:t>
      </w:r>
      <w:r w:rsidRPr="004D6E14">
        <w:rPr>
          <w:rFonts w:ascii="宋体" w:hAnsi="宋体" w:cs="宋体" w:hint="eastAsia"/>
          <w:szCs w:val="24"/>
        </w:rPr>
        <w:t>℃</w:t>
      </w:r>
      <w:r w:rsidRPr="004D6E14">
        <w:rPr>
          <w:szCs w:val="24"/>
        </w:rPr>
        <w:t>存放过程中全氧化值，两个样品超过</w:t>
      </w:r>
      <w:r w:rsidRPr="004D6E14">
        <w:rPr>
          <w:szCs w:val="24"/>
        </w:rPr>
        <w:t>30</w:t>
      </w:r>
      <w:r w:rsidRPr="004D6E14">
        <w:rPr>
          <w:szCs w:val="24"/>
        </w:rPr>
        <w:t>，</w:t>
      </w:r>
      <w:r w:rsidRPr="004D6E14">
        <w:rPr>
          <w:szCs w:val="24"/>
        </w:rPr>
        <w:t>5</w:t>
      </w:r>
      <w:r w:rsidRPr="004D6E14">
        <w:rPr>
          <w:szCs w:val="24"/>
        </w:rPr>
        <w:t>个</w:t>
      </w:r>
      <w:r w:rsidRPr="004D6E14">
        <w:rPr>
          <w:szCs w:val="24"/>
        </w:rPr>
        <w:t>PUFA</w:t>
      </w:r>
      <w:r w:rsidRPr="004D6E14">
        <w:rPr>
          <w:szCs w:val="24"/>
        </w:rPr>
        <w:t>样品自然存放</w:t>
      </w:r>
      <w:r w:rsidRPr="004D6E14">
        <w:rPr>
          <w:szCs w:val="24"/>
        </w:rPr>
        <w:t>9</w:t>
      </w:r>
      <w:r w:rsidRPr="004D6E14">
        <w:rPr>
          <w:szCs w:val="24"/>
        </w:rPr>
        <w:t>个月过程中</w:t>
      </w:r>
      <w:r w:rsidRPr="004D6E14">
        <w:rPr>
          <w:szCs w:val="24"/>
        </w:rPr>
        <w:t>1</w:t>
      </w:r>
      <w:r w:rsidRPr="004D6E14">
        <w:rPr>
          <w:szCs w:val="24"/>
        </w:rPr>
        <w:t>个样品超过</w:t>
      </w:r>
      <w:r w:rsidRPr="004D6E14">
        <w:rPr>
          <w:szCs w:val="24"/>
        </w:rPr>
        <w:t>30</w:t>
      </w:r>
      <w:r w:rsidRPr="004D6E14">
        <w:rPr>
          <w:szCs w:val="24"/>
        </w:rPr>
        <w:t>（表</w:t>
      </w:r>
      <w:r w:rsidRPr="004D6E14">
        <w:rPr>
          <w:szCs w:val="24"/>
        </w:rPr>
        <w:t>12</w:t>
      </w:r>
      <w:r w:rsidRPr="004D6E14">
        <w:rPr>
          <w:szCs w:val="24"/>
        </w:rPr>
        <w:t>）。</w:t>
      </w:r>
    </w:p>
    <w:p w14:paraId="7720A4E7" w14:textId="77777777" w:rsidR="00C7474A" w:rsidRPr="004D6E14" w:rsidRDefault="009D1B83">
      <w:pPr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 xml:space="preserve">10 </w:t>
      </w:r>
      <w:r w:rsidRPr="004D6E14">
        <w:rPr>
          <w:sz w:val="24"/>
        </w:rPr>
        <w:t>普通粉末油脂</w:t>
      </w:r>
      <w:r w:rsidRPr="004D6E14">
        <w:rPr>
          <w:sz w:val="24"/>
        </w:rPr>
        <w:t>60</w:t>
      </w:r>
      <w:r w:rsidRPr="004D6E14">
        <w:rPr>
          <w:rFonts w:ascii="宋体" w:hAnsi="宋体" w:cs="宋体" w:hint="eastAsia"/>
          <w:sz w:val="24"/>
        </w:rPr>
        <w:t>℃</w:t>
      </w:r>
      <w:r w:rsidRPr="004D6E14">
        <w:rPr>
          <w:sz w:val="24"/>
        </w:rPr>
        <w:t>烘箱存放过程中全氧化值变化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7"/>
        <w:gridCol w:w="1037"/>
        <w:gridCol w:w="1036"/>
        <w:gridCol w:w="1036"/>
        <w:gridCol w:w="1036"/>
        <w:gridCol w:w="1036"/>
        <w:gridCol w:w="1036"/>
        <w:gridCol w:w="1036"/>
      </w:tblGrid>
      <w:tr w:rsidR="00C7474A" w:rsidRPr="004D6E14" w14:paraId="51D22602" w14:textId="77777777">
        <w:trPr>
          <w:trHeight w:val="300"/>
        </w:trPr>
        <w:tc>
          <w:tcPr>
            <w:tcW w:w="625" w:type="pct"/>
            <w:noWrap/>
          </w:tcPr>
          <w:p w14:paraId="3A6317BF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625" w:type="pct"/>
          </w:tcPr>
          <w:p w14:paraId="0692CE8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</w:t>
            </w:r>
            <w:r w:rsidRPr="004D6E14">
              <w:rPr>
                <w:color w:val="000000"/>
                <w:kern w:val="0"/>
                <w:sz w:val="24"/>
              </w:rPr>
              <w:t>天</w:t>
            </w:r>
          </w:p>
        </w:tc>
        <w:tc>
          <w:tcPr>
            <w:tcW w:w="625" w:type="pct"/>
          </w:tcPr>
          <w:p w14:paraId="490A109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625" w:type="pct"/>
          </w:tcPr>
          <w:p w14:paraId="222A90B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625" w:type="pct"/>
          </w:tcPr>
          <w:p w14:paraId="55FEE15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625" w:type="pct"/>
          </w:tcPr>
          <w:p w14:paraId="2E16F80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625" w:type="pct"/>
          </w:tcPr>
          <w:p w14:paraId="423529D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625" w:type="pct"/>
          </w:tcPr>
          <w:p w14:paraId="0C91D62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30</w:t>
            </w:r>
          </w:p>
        </w:tc>
      </w:tr>
      <w:tr w:rsidR="00C7474A" w:rsidRPr="004D6E14" w14:paraId="7E271B76" w14:textId="77777777">
        <w:trPr>
          <w:trHeight w:val="270"/>
        </w:trPr>
        <w:tc>
          <w:tcPr>
            <w:tcW w:w="625" w:type="pct"/>
            <w:noWrap/>
          </w:tcPr>
          <w:p w14:paraId="0608F445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625" w:type="pct"/>
            <w:noWrap/>
          </w:tcPr>
          <w:p w14:paraId="208FB0DE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0.74 </w:t>
            </w:r>
          </w:p>
        </w:tc>
        <w:tc>
          <w:tcPr>
            <w:tcW w:w="625" w:type="pct"/>
            <w:noWrap/>
          </w:tcPr>
          <w:p w14:paraId="4380F829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1.34 </w:t>
            </w:r>
          </w:p>
        </w:tc>
        <w:tc>
          <w:tcPr>
            <w:tcW w:w="625" w:type="pct"/>
            <w:noWrap/>
          </w:tcPr>
          <w:p w14:paraId="45BD099F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0.83 </w:t>
            </w:r>
          </w:p>
        </w:tc>
        <w:tc>
          <w:tcPr>
            <w:tcW w:w="625" w:type="pct"/>
            <w:noWrap/>
          </w:tcPr>
          <w:p w14:paraId="0026F29B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1.23 </w:t>
            </w:r>
          </w:p>
        </w:tc>
        <w:tc>
          <w:tcPr>
            <w:tcW w:w="625" w:type="pct"/>
            <w:noWrap/>
          </w:tcPr>
          <w:p w14:paraId="7135CF9D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1.25 </w:t>
            </w:r>
          </w:p>
        </w:tc>
        <w:tc>
          <w:tcPr>
            <w:tcW w:w="625" w:type="pct"/>
            <w:noWrap/>
          </w:tcPr>
          <w:p w14:paraId="386AB9CA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0.90 </w:t>
            </w:r>
          </w:p>
        </w:tc>
        <w:tc>
          <w:tcPr>
            <w:tcW w:w="625" w:type="pct"/>
            <w:noWrap/>
          </w:tcPr>
          <w:p w14:paraId="71665711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0.64 </w:t>
            </w:r>
          </w:p>
        </w:tc>
      </w:tr>
      <w:tr w:rsidR="00C7474A" w:rsidRPr="004D6E14" w14:paraId="5F14D45F" w14:textId="77777777">
        <w:trPr>
          <w:trHeight w:val="270"/>
        </w:trPr>
        <w:tc>
          <w:tcPr>
            <w:tcW w:w="625" w:type="pct"/>
            <w:noWrap/>
          </w:tcPr>
          <w:p w14:paraId="3D557A79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625" w:type="pct"/>
            <w:noWrap/>
          </w:tcPr>
          <w:p w14:paraId="1348507F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1.15 </w:t>
            </w:r>
          </w:p>
        </w:tc>
        <w:tc>
          <w:tcPr>
            <w:tcW w:w="625" w:type="pct"/>
            <w:noWrap/>
          </w:tcPr>
          <w:p w14:paraId="5844D820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0.80 </w:t>
            </w:r>
          </w:p>
        </w:tc>
        <w:tc>
          <w:tcPr>
            <w:tcW w:w="625" w:type="pct"/>
            <w:noWrap/>
          </w:tcPr>
          <w:p w14:paraId="6424221C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1.37 </w:t>
            </w:r>
          </w:p>
        </w:tc>
        <w:tc>
          <w:tcPr>
            <w:tcW w:w="625" w:type="pct"/>
            <w:noWrap/>
          </w:tcPr>
          <w:p w14:paraId="593D67E2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1.08 </w:t>
            </w:r>
          </w:p>
        </w:tc>
        <w:tc>
          <w:tcPr>
            <w:tcW w:w="625" w:type="pct"/>
            <w:noWrap/>
          </w:tcPr>
          <w:p w14:paraId="23C72F88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1.08 </w:t>
            </w:r>
          </w:p>
        </w:tc>
        <w:tc>
          <w:tcPr>
            <w:tcW w:w="625" w:type="pct"/>
            <w:noWrap/>
          </w:tcPr>
          <w:p w14:paraId="2B77337F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1.27 </w:t>
            </w:r>
          </w:p>
        </w:tc>
        <w:tc>
          <w:tcPr>
            <w:tcW w:w="625" w:type="pct"/>
            <w:noWrap/>
          </w:tcPr>
          <w:p w14:paraId="16FF66BB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1.15 </w:t>
            </w:r>
          </w:p>
        </w:tc>
      </w:tr>
      <w:tr w:rsidR="00C7474A" w:rsidRPr="004D6E14" w14:paraId="2E763931" w14:textId="77777777">
        <w:trPr>
          <w:trHeight w:val="270"/>
        </w:trPr>
        <w:tc>
          <w:tcPr>
            <w:tcW w:w="625" w:type="pct"/>
            <w:noWrap/>
          </w:tcPr>
          <w:p w14:paraId="3D242272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625" w:type="pct"/>
            <w:noWrap/>
          </w:tcPr>
          <w:p w14:paraId="2E4A3267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1.12 </w:t>
            </w:r>
          </w:p>
        </w:tc>
        <w:tc>
          <w:tcPr>
            <w:tcW w:w="625" w:type="pct"/>
            <w:noWrap/>
          </w:tcPr>
          <w:p w14:paraId="6F7C5BBA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1.44 </w:t>
            </w:r>
          </w:p>
        </w:tc>
        <w:tc>
          <w:tcPr>
            <w:tcW w:w="625" w:type="pct"/>
            <w:noWrap/>
          </w:tcPr>
          <w:p w14:paraId="10D7E543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1.36 </w:t>
            </w:r>
          </w:p>
        </w:tc>
        <w:tc>
          <w:tcPr>
            <w:tcW w:w="625" w:type="pct"/>
            <w:noWrap/>
          </w:tcPr>
          <w:p w14:paraId="4582E407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1.22 </w:t>
            </w:r>
          </w:p>
        </w:tc>
        <w:tc>
          <w:tcPr>
            <w:tcW w:w="625" w:type="pct"/>
            <w:noWrap/>
          </w:tcPr>
          <w:p w14:paraId="4972AC38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1.22 </w:t>
            </w:r>
          </w:p>
        </w:tc>
        <w:tc>
          <w:tcPr>
            <w:tcW w:w="625" w:type="pct"/>
            <w:noWrap/>
          </w:tcPr>
          <w:p w14:paraId="4F45CBB7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0.60 </w:t>
            </w:r>
          </w:p>
        </w:tc>
        <w:tc>
          <w:tcPr>
            <w:tcW w:w="625" w:type="pct"/>
            <w:noWrap/>
          </w:tcPr>
          <w:p w14:paraId="43A5107C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1.12 </w:t>
            </w:r>
          </w:p>
        </w:tc>
      </w:tr>
      <w:tr w:rsidR="00C7474A" w:rsidRPr="004D6E14" w14:paraId="56F21D62" w14:textId="77777777">
        <w:trPr>
          <w:trHeight w:val="270"/>
        </w:trPr>
        <w:tc>
          <w:tcPr>
            <w:tcW w:w="625" w:type="pct"/>
            <w:noWrap/>
          </w:tcPr>
          <w:p w14:paraId="087CE5F8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625" w:type="pct"/>
            <w:noWrap/>
          </w:tcPr>
          <w:p w14:paraId="3A8F146A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7.22 </w:t>
            </w:r>
          </w:p>
        </w:tc>
        <w:tc>
          <w:tcPr>
            <w:tcW w:w="625" w:type="pct"/>
            <w:noWrap/>
          </w:tcPr>
          <w:p w14:paraId="1E0EFEA0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6.84 </w:t>
            </w:r>
          </w:p>
        </w:tc>
        <w:tc>
          <w:tcPr>
            <w:tcW w:w="625" w:type="pct"/>
            <w:noWrap/>
          </w:tcPr>
          <w:p w14:paraId="404B0AFB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7.30 </w:t>
            </w:r>
          </w:p>
        </w:tc>
        <w:tc>
          <w:tcPr>
            <w:tcW w:w="625" w:type="pct"/>
            <w:noWrap/>
          </w:tcPr>
          <w:p w14:paraId="19F10445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8.33 </w:t>
            </w:r>
          </w:p>
        </w:tc>
        <w:tc>
          <w:tcPr>
            <w:tcW w:w="625" w:type="pct"/>
            <w:noWrap/>
          </w:tcPr>
          <w:p w14:paraId="4E3D90AD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7.85 </w:t>
            </w:r>
          </w:p>
        </w:tc>
        <w:tc>
          <w:tcPr>
            <w:tcW w:w="625" w:type="pct"/>
            <w:noWrap/>
          </w:tcPr>
          <w:p w14:paraId="2AE40CDF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9.37 </w:t>
            </w:r>
          </w:p>
        </w:tc>
        <w:tc>
          <w:tcPr>
            <w:tcW w:w="625" w:type="pct"/>
            <w:noWrap/>
          </w:tcPr>
          <w:p w14:paraId="09CEA08E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9.05 </w:t>
            </w:r>
          </w:p>
        </w:tc>
      </w:tr>
      <w:tr w:rsidR="00C7474A" w:rsidRPr="004D6E14" w14:paraId="3FB4CE3A" w14:textId="77777777">
        <w:trPr>
          <w:trHeight w:val="270"/>
        </w:trPr>
        <w:tc>
          <w:tcPr>
            <w:tcW w:w="625" w:type="pct"/>
            <w:noWrap/>
          </w:tcPr>
          <w:p w14:paraId="215E227A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625" w:type="pct"/>
            <w:noWrap/>
          </w:tcPr>
          <w:p w14:paraId="335D6F0C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3.08 </w:t>
            </w:r>
          </w:p>
        </w:tc>
        <w:tc>
          <w:tcPr>
            <w:tcW w:w="625" w:type="pct"/>
            <w:noWrap/>
          </w:tcPr>
          <w:p w14:paraId="2279F933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2.59 </w:t>
            </w:r>
          </w:p>
        </w:tc>
        <w:tc>
          <w:tcPr>
            <w:tcW w:w="625" w:type="pct"/>
            <w:noWrap/>
          </w:tcPr>
          <w:p w14:paraId="3C59EB33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2.91 </w:t>
            </w:r>
          </w:p>
        </w:tc>
        <w:tc>
          <w:tcPr>
            <w:tcW w:w="625" w:type="pct"/>
            <w:noWrap/>
          </w:tcPr>
          <w:p w14:paraId="60A0DCEA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2.48 </w:t>
            </w:r>
          </w:p>
        </w:tc>
        <w:tc>
          <w:tcPr>
            <w:tcW w:w="625" w:type="pct"/>
            <w:noWrap/>
          </w:tcPr>
          <w:p w14:paraId="1647F199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2.06 </w:t>
            </w:r>
          </w:p>
        </w:tc>
        <w:tc>
          <w:tcPr>
            <w:tcW w:w="625" w:type="pct"/>
            <w:noWrap/>
          </w:tcPr>
          <w:p w14:paraId="610C4655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2.97 </w:t>
            </w:r>
          </w:p>
        </w:tc>
        <w:tc>
          <w:tcPr>
            <w:tcW w:w="625" w:type="pct"/>
            <w:noWrap/>
          </w:tcPr>
          <w:p w14:paraId="2EF31D39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2.73 </w:t>
            </w:r>
          </w:p>
        </w:tc>
      </w:tr>
      <w:tr w:rsidR="00C7474A" w:rsidRPr="004D6E14" w14:paraId="35595F87" w14:textId="77777777">
        <w:trPr>
          <w:trHeight w:val="270"/>
        </w:trPr>
        <w:tc>
          <w:tcPr>
            <w:tcW w:w="625" w:type="pct"/>
            <w:noWrap/>
          </w:tcPr>
          <w:p w14:paraId="16585B98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625" w:type="pct"/>
            <w:noWrap/>
          </w:tcPr>
          <w:p w14:paraId="56BE857F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0.93 </w:t>
            </w:r>
          </w:p>
        </w:tc>
        <w:tc>
          <w:tcPr>
            <w:tcW w:w="625" w:type="pct"/>
            <w:noWrap/>
          </w:tcPr>
          <w:p w14:paraId="66144A93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1.21 </w:t>
            </w:r>
          </w:p>
        </w:tc>
        <w:tc>
          <w:tcPr>
            <w:tcW w:w="625" w:type="pct"/>
            <w:noWrap/>
          </w:tcPr>
          <w:p w14:paraId="337DE9C1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0.80 </w:t>
            </w:r>
          </w:p>
        </w:tc>
        <w:tc>
          <w:tcPr>
            <w:tcW w:w="625" w:type="pct"/>
            <w:noWrap/>
          </w:tcPr>
          <w:p w14:paraId="007D70BA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0.73 </w:t>
            </w:r>
          </w:p>
        </w:tc>
        <w:tc>
          <w:tcPr>
            <w:tcW w:w="625" w:type="pct"/>
            <w:noWrap/>
          </w:tcPr>
          <w:p w14:paraId="675A3A5A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1.20 </w:t>
            </w:r>
          </w:p>
        </w:tc>
        <w:tc>
          <w:tcPr>
            <w:tcW w:w="625" w:type="pct"/>
            <w:noWrap/>
          </w:tcPr>
          <w:p w14:paraId="0B7D840A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1.03 </w:t>
            </w:r>
          </w:p>
        </w:tc>
        <w:tc>
          <w:tcPr>
            <w:tcW w:w="625" w:type="pct"/>
            <w:noWrap/>
          </w:tcPr>
          <w:p w14:paraId="693F1D71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1.05 </w:t>
            </w:r>
          </w:p>
        </w:tc>
      </w:tr>
      <w:tr w:rsidR="00C7474A" w:rsidRPr="004D6E14" w14:paraId="756A0F87" w14:textId="77777777">
        <w:trPr>
          <w:trHeight w:val="270"/>
        </w:trPr>
        <w:tc>
          <w:tcPr>
            <w:tcW w:w="625" w:type="pct"/>
            <w:noWrap/>
          </w:tcPr>
          <w:p w14:paraId="40B291F7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625" w:type="pct"/>
            <w:noWrap/>
          </w:tcPr>
          <w:p w14:paraId="1D9674FE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9.06 </w:t>
            </w:r>
          </w:p>
        </w:tc>
        <w:tc>
          <w:tcPr>
            <w:tcW w:w="625" w:type="pct"/>
            <w:noWrap/>
          </w:tcPr>
          <w:p w14:paraId="3012F9F5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9.45 </w:t>
            </w:r>
          </w:p>
        </w:tc>
        <w:tc>
          <w:tcPr>
            <w:tcW w:w="625" w:type="pct"/>
            <w:noWrap/>
          </w:tcPr>
          <w:p w14:paraId="630C02FE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10.52 </w:t>
            </w:r>
          </w:p>
        </w:tc>
        <w:tc>
          <w:tcPr>
            <w:tcW w:w="625" w:type="pct"/>
            <w:noWrap/>
          </w:tcPr>
          <w:p w14:paraId="5EDBC60E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11.92 </w:t>
            </w:r>
          </w:p>
        </w:tc>
        <w:tc>
          <w:tcPr>
            <w:tcW w:w="625" w:type="pct"/>
            <w:noWrap/>
          </w:tcPr>
          <w:p w14:paraId="3049E3A0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12.03 </w:t>
            </w:r>
          </w:p>
        </w:tc>
        <w:tc>
          <w:tcPr>
            <w:tcW w:w="625" w:type="pct"/>
            <w:noWrap/>
          </w:tcPr>
          <w:p w14:paraId="1DAE311E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12.85 </w:t>
            </w:r>
          </w:p>
        </w:tc>
        <w:tc>
          <w:tcPr>
            <w:tcW w:w="625" w:type="pct"/>
            <w:noWrap/>
          </w:tcPr>
          <w:p w14:paraId="3E9F0405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13.90 </w:t>
            </w:r>
          </w:p>
        </w:tc>
      </w:tr>
      <w:tr w:rsidR="00C7474A" w:rsidRPr="004D6E14" w14:paraId="7606A5A6" w14:textId="77777777">
        <w:trPr>
          <w:trHeight w:val="270"/>
        </w:trPr>
        <w:tc>
          <w:tcPr>
            <w:tcW w:w="625" w:type="pct"/>
            <w:noWrap/>
          </w:tcPr>
          <w:p w14:paraId="00E29479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625" w:type="pct"/>
            <w:noWrap/>
          </w:tcPr>
          <w:p w14:paraId="0F66A520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1.43 </w:t>
            </w:r>
          </w:p>
        </w:tc>
        <w:tc>
          <w:tcPr>
            <w:tcW w:w="625" w:type="pct"/>
            <w:noWrap/>
          </w:tcPr>
          <w:p w14:paraId="6FD974D2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1.93 </w:t>
            </w:r>
          </w:p>
        </w:tc>
        <w:tc>
          <w:tcPr>
            <w:tcW w:w="625" w:type="pct"/>
            <w:noWrap/>
          </w:tcPr>
          <w:p w14:paraId="04638A7A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3.12 </w:t>
            </w:r>
          </w:p>
        </w:tc>
        <w:tc>
          <w:tcPr>
            <w:tcW w:w="625" w:type="pct"/>
            <w:noWrap/>
          </w:tcPr>
          <w:p w14:paraId="79C40EA8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2.63 </w:t>
            </w:r>
          </w:p>
        </w:tc>
        <w:tc>
          <w:tcPr>
            <w:tcW w:w="625" w:type="pct"/>
            <w:noWrap/>
          </w:tcPr>
          <w:p w14:paraId="717346E7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2.34 </w:t>
            </w:r>
          </w:p>
        </w:tc>
        <w:tc>
          <w:tcPr>
            <w:tcW w:w="625" w:type="pct"/>
            <w:noWrap/>
          </w:tcPr>
          <w:p w14:paraId="6E740021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2.99 </w:t>
            </w:r>
          </w:p>
        </w:tc>
        <w:tc>
          <w:tcPr>
            <w:tcW w:w="625" w:type="pct"/>
            <w:noWrap/>
          </w:tcPr>
          <w:p w14:paraId="7335E7B3" w14:textId="77777777" w:rsidR="00C7474A" w:rsidRPr="004D6E14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2.47 </w:t>
            </w:r>
          </w:p>
        </w:tc>
      </w:tr>
    </w:tbl>
    <w:p w14:paraId="780DD999" w14:textId="77777777" w:rsidR="00C7474A" w:rsidRPr="004D6E14" w:rsidRDefault="009D1B83">
      <w:pPr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 xml:space="preserve">11 </w:t>
      </w:r>
      <w:r w:rsidRPr="004D6E14">
        <w:rPr>
          <w:sz w:val="24"/>
        </w:rPr>
        <w:t>普通粉末油脂自然存放样品的全氧化值（开封后，封口袋内，自然放置）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4"/>
        <w:gridCol w:w="957"/>
        <w:gridCol w:w="2200"/>
        <w:gridCol w:w="1361"/>
        <w:gridCol w:w="1358"/>
      </w:tblGrid>
      <w:tr w:rsidR="00C7474A" w:rsidRPr="004D6E14" w14:paraId="4BB848E6" w14:textId="77777777" w:rsidTr="004D6E14">
        <w:trPr>
          <w:trHeight w:hRule="exact" w:val="713"/>
        </w:trPr>
        <w:tc>
          <w:tcPr>
            <w:tcW w:w="1467" w:type="pct"/>
            <w:vAlign w:val="center"/>
          </w:tcPr>
          <w:p w14:paraId="4661AC02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粉末油脂样品</w:t>
            </w:r>
          </w:p>
        </w:tc>
        <w:tc>
          <w:tcPr>
            <w:tcW w:w="575" w:type="pct"/>
            <w:vAlign w:val="center"/>
          </w:tcPr>
          <w:p w14:paraId="2C109215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存放时间，月</w:t>
            </w:r>
          </w:p>
        </w:tc>
        <w:tc>
          <w:tcPr>
            <w:tcW w:w="1321" w:type="pct"/>
            <w:vAlign w:val="center"/>
          </w:tcPr>
          <w:p w14:paraId="12C102CD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过氧化值（</w:t>
            </w:r>
            <w:r w:rsidRPr="004D6E14">
              <w:rPr>
                <w:sz w:val="24"/>
              </w:rPr>
              <w:t>mmol/kg</w:t>
            </w:r>
            <w:r w:rsidRPr="004D6E14">
              <w:rPr>
                <w:sz w:val="24"/>
              </w:rPr>
              <w:t>）</w:t>
            </w:r>
          </w:p>
        </w:tc>
        <w:tc>
          <w:tcPr>
            <w:tcW w:w="818" w:type="pct"/>
            <w:vAlign w:val="center"/>
          </w:tcPr>
          <w:p w14:paraId="11953DC7" w14:textId="77777777" w:rsidR="00C7474A" w:rsidRPr="004D6E14" w:rsidRDefault="009D1B83">
            <w:pPr>
              <w:jc w:val="center"/>
              <w:rPr>
                <w:sz w:val="24"/>
              </w:rPr>
            </w:pPr>
            <w:proofErr w:type="gramStart"/>
            <w:r w:rsidRPr="004D6E14">
              <w:rPr>
                <w:sz w:val="24"/>
              </w:rPr>
              <w:t>茴香胺值</w:t>
            </w:r>
            <w:proofErr w:type="gramEnd"/>
          </w:p>
        </w:tc>
        <w:tc>
          <w:tcPr>
            <w:tcW w:w="816" w:type="pct"/>
            <w:vAlign w:val="center"/>
          </w:tcPr>
          <w:p w14:paraId="256FC3D3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全氧化值</w:t>
            </w:r>
          </w:p>
        </w:tc>
      </w:tr>
      <w:tr w:rsidR="00C7474A" w:rsidRPr="004D6E14" w14:paraId="3A096E29" w14:textId="77777777" w:rsidTr="004D6E14">
        <w:trPr>
          <w:trHeight w:hRule="exact" w:val="496"/>
        </w:trPr>
        <w:tc>
          <w:tcPr>
            <w:tcW w:w="1467" w:type="pct"/>
            <w:vAlign w:val="center"/>
          </w:tcPr>
          <w:p w14:paraId="77D171D3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精炼棕榈油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Align w:val="center"/>
          </w:tcPr>
          <w:p w14:paraId="3908966D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23</w:t>
            </w:r>
          </w:p>
        </w:tc>
        <w:tc>
          <w:tcPr>
            <w:tcW w:w="1321" w:type="pct"/>
            <w:vAlign w:val="center"/>
          </w:tcPr>
          <w:p w14:paraId="197FA74C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1.02834</w:t>
            </w:r>
          </w:p>
        </w:tc>
        <w:tc>
          <w:tcPr>
            <w:tcW w:w="818" w:type="pct"/>
            <w:vAlign w:val="center"/>
          </w:tcPr>
          <w:p w14:paraId="5141BDF7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1.53</w:t>
            </w:r>
          </w:p>
        </w:tc>
        <w:tc>
          <w:tcPr>
            <w:tcW w:w="816" w:type="pct"/>
            <w:vAlign w:val="center"/>
          </w:tcPr>
          <w:p w14:paraId="62217EC6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5.64336</w:t>
            </w:r>
          </w:p>
        </w:tc>
      </w:tr>
      <w:tr w:rsidR="00C7474A" w:rsidRPr="004D6E14" w14:paraId="6BD90574" w14:textId="77777777" w:rsidTr="004D6E14">
        <w:trPr>
          <w:trHeight w:hRule="exact" w:val="590"/>
        </w:trPr>
        <w:tc>
          <w:tcPr>
            <w:tcW w:w="1467" w:type="pct"/>
            <w:vAlign w:val="center"/>
          </w:tcPr>
          <w:p w14:paraId="16D3FAE1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氢化棕榈仁油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Align w:val="center"/>
          </w:tcPr>
          <w:p w14:paraId="5D4C575D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32</w:t>
            </w:r>
          </w:p>
        </w:tc>
        <w:tc>
          <w:tcPr>
            <w:tcW w:w="1321" w:type="pct"/>
            <w:vAlign w:val="center"/>
          </w:tcPr>
          <w:p w14:paraId="54C06B84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2.73042</w:t>
            </w:r>
          </w:p>
        </w:tc>
        <w:tc>
          <w:tcPr>
            <w:tcW w:w="818" w:type="pct"/>
            <w:vAlign w:val="center"/>
          </w:tcPr>
          <w:p w14:paraId="74E993E5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1.48</w:t>
            </w:r>
          </w:p>
        </w:tc>
        <w:tc>
          <w:tcPr>
            <w:tcW w:w="816" w:type="pct"/>
            <w:vAlign w:val="center"/>
          </w:tcPr>
          <w:p w14:paraId="3FDBBC71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12.40168</w:t>
            </w:r>
          </w:p>
        </w:tc>
      </w:tr>
      <w:tr w:rsidR="00C7474A" w:rsidRPr="004D6E14" w14:paraId="180D02E6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7FB31B23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氢化椰子油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Align w:val="center"/>
          </w:tcPr>
          <w:p w14:paraId="1525126A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13</w:t>
            </w:r>
          </w:p>
        </w:tc>
        <w:tc>
          <w:tcPr>
            <w:tcW w:w="1321" w:type="pct"/>
            <w:vAlign w:val="center"/>
          </w:tcPr>
          <w:p w14:paraId="4A403A5C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1.26474</w:t>
            </w:r>
          </w:p>
        </w:tc>
        <w:tc>
          <w:tcPr>
            <w:tcW w:w="818" w:type="pct"/>
            <w:vAlign w:val="center"/>
          </w:tcPr>
          <w:p w14:paraId="1D0BAAB3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-0.40</w:t>
            </w:r>
          </w:p>
        </w:tc>
        <w:tc>
          <w:tcPr>
            <w:tcW w:w="816" w:type="pct"/>
            <w:vAlign w:val="center"/>
          </w:tcPr>
          <w:p w14:paraId="63A04F3F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4.65896</w:t>
            </w:r>
          </w:p>
        </w:tc>
      </w:tr>
      <w:tr w:rsidR="00C7474A" w:rsidRPr="004D6E14" w14:paraId="37BF23F5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4634F152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氢化大豆油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Align w:val="center"/>
          </w:tcPr>
          <w:p w14:paraId="781AA05E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16</w:t>
            </w:r>
          </w:p>
        </w:tc>
        <w:tc>
          <w:tcPr>
            <w:tcW w:w="1321" w:type="pct"/>
            <w:vAlign w:val="center"/>
          </w:tcPr>
          <w:p w14:paraId="30871E3A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3.21504</w:t>
            </w:r>
          </w:p>
        </w:tc>
        <w:tc>
          <w:tcPr>
            <w:tcW w:w="818" w:type="pct"/>
            <w:vAlign w:val="center"/>
          </w:tcPr>
          <w:p w14:paraId="4A9F5616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-2.95</w:t>
            </w:r>
          </w:p>
        </w:tc>
        <w:tc>
          <w:tcPr>
            <w:tcW w:w="816" w:type="pct"/>
            <w:vAlign w:val="center"/>
          </w:tcPr>
          <w:p w14:paraId="5DB65A9D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9.91016</w:t>
            </w:r>
          </w:p>
        </w:tc>
      </w:tr>
      <w:tr w:rsidR="00C7474A" w:rsidRPr="004D6E14" w14:paraId="49AD0356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3AD34F90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精炼葵花油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Align w:val="center"/>
          </w:tcPr>
          <w:p w14:paraId="57A00DD2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9</w:t>
            </w:r>
          </w:p>
        </w:tc>
        <w:tc>
          <w:tcPr>
            <w:tcW w:w="1321" w:type="pct"/>
            <w:vAlign w:val="center"/>
          </w:tcPr>
          <w:p w14:paraId="323F0835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3.54206</w:t>
            </w:r>
          </w:p>
        </w:tc>
        <w:tc>
          <w:tcPr>
            <w:tcW w:w="818" w:type="pct"/>
            <w:vAlign w:val="center"/>
          </w:tcPr>
          <w:p w14:paraId="372AA7B4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-3.46</w:t>
            </w:r>
          </w:p>
        </w:tc>
        <w:tc>
          <w:tcPr>
            <w:tcW w:w="816" w:type="pct"/>
            <w:vAlign w:val="center"/>
          </w:tcPr>
          <w:p w14:paraId="7A70850B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10.70824</w:t>
            </w:r>
          </w:p>
        </w:tc>
      </w:tr>
      <w:tr w:rsidR="00C7474A" w:rsidRPr="004D6E14" w14:paraId="23977828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0D65DC54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精炼椰子油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Align w:val="center"/>
          </w:tcPr>
          <w:p w14:paraId="17C22D14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20</w:t>
            </w:r>
          </w:p>
        </w:tc>
        <w:tc>
          <w:tcPr>
            <w:tcW w:w="1321" w:type="pct"/>
            <w:vAlign w:val="center"/>
          </w:tcPr>
          <w:p w14:paraId="0F481257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0.53978</w:t>
            </w:r>
          </w:p>
        </w:tc>
        <w:tc>
          <w:tcPr>
            <w:tcW w:w="818" w:type="pct"/>
            <w:vAlign w:val="center"/>
          </w:tcPr>
          <w:p w14:paraId="5AF43E50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0.58</w:t>
            </w:r>
          </w:p>
        </w:tc>
        <w:tc>
          <w:tcPr>
            <w:tcW w:w="816" w:type="pct"/>
            <w:vAlign w:val="center"/>
          </w:tcPr>
          <w:p w14:paraId="6707716E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2.73912</w:t>
            </w:r>
          </w:p>
        </w:tc>
      </w:tr>
      <w:tr w:rsidR="00C7474A" w:rsidRPr="004D6E14" w14:paraId="5C7D2A5C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04E95F4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Merge w:val="restart"/>
            <w:vAlign w:val="center"/>
          </w:tcPr>
          <w:p w14:paraId="07F95BAC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存放</w:t>
            </w:r>
            <w:r w:rsidRPr="004D6E14">
              <w:rPr>
                <w:sz w:val="24"/>
              </w:rPr>
              <w:t>1</w:t>
            </w:r>
            <w:r w:rsidRPr="004D6E14">
              <w:rPr>
                <w:sz w:val="24"/>
              </w:rPr>
              <w:t>年</w:t>
            </w:r>
          </w:p>
        </w:tc>
        <w:tc>
          <w:tcPr>
            <w:tcW w:w="1321" w:type="pct"/>
            <w:vAlign w:val="center"/>
          </w:tcPr>
          <w:p w14:paraId="043E9B65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0.1209</w:t>
            </w:r>
          </w:p>
        </w:tc>
        <w:tc>
          <w:tcPr>
            <w:tcW w:w="818" w:type="pct"/>
            <w:vAlign w:val="center"/>
          </w:tcPr>
          <w:p w14:paraId="70DC3739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1.7824</w:t>
            </w:r>
          </w:p>
        </w:tc>
        <w:tc>
          <w:tcPr>
            <w:tcW w:w="816" w:type="pct"/>
            <w:vAlign w:val="center"/>
          </w:tcPr>
          <w:p w14:paraId="4B3F7520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2.266</w:t>
            </w:r>
          </w:p>
        </w:tc>
      </w:tr>
      <w:tr w:rsidR="00C7474A" w:rsidRPr="004D6E14" w14:paraId="335681E6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48CEEE2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Merge/>
            <w:vAlign w:val="center"/>
          </w:tcPr>
          <w:p w14:paraId="45941D9F" w14:textId="77777777" w:rsidR="00C7474A" w:rsidRPr="004D6E14" w:rsidRDefault="00C7474A">
            <w:pPr>
              <w:jc w:val="center"/>
              <w:rPr>
                <w:sz w:val="24"/>
              </w:rPr>
            </w:pPr>
          </w:p>
        </w:tc>
        <w:tc>
          <w:tcPr>
            <w:tcW w:w="1321" w:type="pct"/>
            <w:vAlign w:val="center"/>
          </w:tcPr>
          <w:p w14:paraId="5E413E77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0.2066</w:t>
            </w:r>
          </w:p>
        </w:tc>
        <w:tc>
          <w:tcPr>
            <w:tcW w:w="818" w:type="pct"/>
            <w:vAlign w:val="center"/>
          </w:tcPr>
          <w:p w14:paraId="0806560B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1.9498</w:t>
            </w:r>
          </w:p>
        </w:tc>
        <w:tc>
          <w:tcPr>
            <w:tcW w:w="816" w:type="pct"/>
            <w:vAlign w:val="center"/>
          </w:tcPr>
          <w:p w14:paraId="761F8C4E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2.7762</w:t>
            </w:r>
          </w:p>
        </w:tc>
      </w:tr>
      <w:tr w:rsidR="00C7474A" w:rsidRPr="004D6E14" w14:paraId="6E52F8BC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18C22E3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Merge/>
            <w:vAlign w:val="center"/>
          </w:tcPr>
          <w:p w14:paraId="6C74EA9F" w14:textId="77777777" w:rsidR="00C7474A" w:rsidRPr="004D6E14" w:rsidRDefault="00C7474A">
            <w:pPr>
              <w:jc w:val="center"/>
              <w:rPr>
                <w:sz w:val="24"/>
              </w:rPr>
            </w:pPr>
          </w:p>
        </w:tc>
        <w:tc>
          <w:tcPr>
            <w:tcW w:w="1321" w:type="pct"/>
            <w:vAlign w:val="center"/>
          </w:tcPr>
          <w:p w14:paraId="5C59B764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0.1532</w:t>
            </w:r>
          </w:p>
        </w:tc>
        <w:tc>
          <w:tcPr>
            <w:tcW w:w="818" w:type="pct"/>
            <w:vAlign w:val="center"/>
          </w:tcPr>
          <w:p w14:paraId="78DD6B3D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1.1939</w:t>
            </w:r>
          </w:p>
        </w:tc>
        <w:tc>
          <w:tcPr>
            <w:tcW w:w="816" w:type="pct"/>
            <w:vAlign w:val="center"/>
          </w:tcPr>
          <w:p w14:paraId="61680349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1.8067</w:t>
            </w:r>
          </w:p>
        </w:tc>
      </w:tr>
      <w:tr w:rsidR="00C7474A" w:rsidRPr="004D6E14" w14:paraId="712D142A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001D2FC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棕榈仁油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Merge/>
            <w:vAlign w:val="center"/>
          </w:tcPr>
          <w:p w14:paraId="7ABD7824" w14:textId="77777777" w:rsidR="00C7474A" w:rsidRPr="004D6E14" w:rsidRDefault="00C7474A">
            <w:pPr>
              <w:jc w:val="center"/>
              <w:rPr>
                <w:sz w:val="24"/>
              </w:rPr>
            </w:pPr>
          </w:p>
        </w:tc>
        <w:tc>
          <w:tcPr>
            <w:tcW w:w="1321" w:type="pct"/>
            <w:vAlign w:val="center"/>
          </w:tcPr>
          <w:p w14:paraId="51B70167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0.2016</w:t>
            </w:r>
          </w:p>
        </w:tc>
        <w:tc>
          <w:tcPr>
            <w:tcW w:w="818" w:type="pct"/>
            <w:vAlign w:val="center"/>
          </w:tcPr>
          <w:p w14:paraId="74BDAC19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7.6532</w:t>
            </w:r>
          </w:p>
        </w:tc>
        <w:tc>
          <w:tcPr>
            <w:tcW w:w="816" w:type="pct"/>
            <w:vAlign w:val="center"/>
          </w:tcPr>
          <w:p w14:paraId="2B803990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8.4596</w:t>
            </w:r>
          </w:p>
        </w:tc>
      </w:tr>
      <w:tr w:rsidR="00C7474A" w:rsidRPr="004D6E14" w14:paraId="2219B6E7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696B7AB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大豆油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Merge/>
            <w:vAlign w:val="center"/>
          </w:tcPr>
          <w:p w14:paraId="5B4F3783" w14:textId="77777777" w:rsidR="00C7474A" w:rsidRPr="004D6E14" w:rsidRDefault="00C7474A">
            <w:pPr>
              <w:jc w:val="center"/>
              <w:rPr>
                <w:sz w:val="24"/>
              </w:rPr>
            </w:pPr>
          </w:p>
        </w:tc>
        <w:tc>
          <w:tcPr>
            <w:tcW w:w="1321" w:type="pct"/>
            <w:vAlign w:val="center"/>
          </w:tcPr>
          <w:p w14:paraId="09117A8E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1.0846</w:t>
            </w:r>
          </w:p>
        </w:tc>
        <w:tc>
          <w:tcPr>
            <w:tcW w:w="818" w:type="pct"/>
            <w:vAlign w:val="center"/>
          </w:tcPr>
          <w:p w14:paraId="7E974484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1.3861</w:t>
            </w:r>
          </w:p>
        </w:tc>
        <w:tc>
          <w:tcPr>
            <w:tcW w:w="816" w:type="pct"/>
            <w:vAlign w:val="center"/>
          </w:tcPr>
          <w:p w14:paraId="0C2C7F3B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5.7245</w:t>
            </w:r>
          </w:p>
        </w:tc>
      </w:tr>
      <w:tr w:rsidR="00C7474A" w:rsidRPr="004D6E14" w14:paraId="156966B0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4F8A85C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椰子油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Merge/>
            <w:vAlign w:val="center"/>
          </w:tcPr>
          <w:p w14:paraId="103BC0B3" w14:textId="77777777" w:rsidR="00C7474A" w:rsidRPr="004D6E14" w:rsidRDefault="00C7474A">
            <w:pPr>
              <w:jc w:val="center"/>
              <w:rPr>
                <w:sz w:val="24"/>
              </w:rPr>
            </w:pPr>
          </w:p>
        </w:tc>
        <w:tc>
          <w:tcPr>
            <w:tcW w:w="1321" w:type="pct"/>
            <w:vAlign w:val="center"/>
          </w:tcPr>
          <w:p w14:paraId="5F5C417B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0.0851</w:t>
            </w:r>
          </w:p>
        </w:tc>
        <w:tc>
          <w:tcPr>
            <w:tcW w:w="818" w:type="pct"/>
            <w:vAlign w:val="center"/>
          </w:tcPr>
          <w:p w14:paraId="7148FD33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1.2468</w:t>
            </w:r>
          </w:p>
        </w:tc>
        <w:tc>
          <w:tcPr>
            <w:tcW w:w="816" w:type="pct"/>
            <w:vAlign w:val="center"/>
          </w:tcPr>
          <w:p w14:paraId="18266E7D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1.5872</w:t>
            </w:r>
          </w:p>
        </w:tc>
      </w:tr>
      <w:tr w:rsidR="00C7474A" w:rsidRPr="004D6E14" w14:paraId="3F027E95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0795270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精炼棕榈油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Merge/>
            <w:vAlign w:val="center"/>
          </w:tcPr>
          <w:p w14:paraId="0007477C" w14:textId="77777777" w:rsidR="00C7474A" w:rsidRPr="004D6E14" w:rsidRDefault="00C7474A">
            <w:pPr>
              <w:jc w:val="center"/>
              <w:rPr>
                <w:sz w:val="24"/>
              </w:rPr>
            </w:pPr>
          </w:p>
        </w:tc>
        <w:tc>
          <w:tcPr>
            <w:tcW w:w="1321" w:type="pct"/>
            <w:vAlign w:val="center"/>
          </w:tcPr>
          <w:p w14:paraId="324E10E7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2.0856</w:t>
            </w:r>
          </w:p>
        </w:tc>
        <w:tc>
          <w:tcPr>
            <w:tcW w:w="818" w:type="pct"/>
            <w:vAlign w:val="center"/>
          </w:tcPr>
          <w:p w14:paraId="77EB31E0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14.7713</w:t>
            </w:r>
          </w:p>
        </w:tc>
        <w:tc>
          <w:tcPr>
            <w:tcW w:w="816" w:type="pct"/>
            <w:vAlign w:val="center"/>
          </w:tcPr>
          <w:p w14:paraId="14E5628D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23.1137</w:t>
            </w:r>
          </w:p>
        </w:tc>
      </w:tr>
      <w:tr w:rsidR="00C7474A" w:rsidRPr="004D6E14" w14:paraId="64A1E0C4" w14:textId="77777777" w:rsidTr="004D6E14">
        <w:trPr>
          <w:trHeight w:hRule="exact" w:val="291"/>
        </w:trPr>
        <w:tc>
          <w:tcPr>
            <w:tcW w:w="1467" w:type="pct"/>
            <w:vAlign w:val="center"/>
          </w:tcPr>
          <w:p w14:paraId="5DBEFF4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精炼椰子油</w:t>
            </w:r>
            <w:r>
              <w:rPr>
                <w:sz w:val="24"/>
              </w:rPr>
              <w:t>粉末油脂</w:t>
            </w:r>
          </w:p>
        </w:tc>
        <w:tc>
          <w:tcPr>
            <w:tcW w:w="575" w:type="pct"/>
            <w:vMerge/>
            <w:vAlign w:val="center"/>
          </w:tcPr>
          <w:p w14:paraId="03544F3E" w14:textId="77777777" w:rsidR="00C7474A" w:rsidRPr="004D6E14" w:rsidRDefault="00C7474A">
            <w:pPr>
              <w:jc w:val="center"/>
              <w:rPr>
                <w:sz w:val="24"/>
              </w:rPr>
            </w:pPr>
          </w:p>
        </w:tc>
        <w:tc>
          <w:tcPr>
            <w:tcW w:w="1321" w:type="pct"/>
            <w:vAlign w:val="center"/>
          </w:tcPr>
          <w:p w14:paraId="5470A815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1.0796</w:t>
            </w:r>
          </w:p>
        </w:tc>
        <w:tc>
          <w:tcPr>
            <w:tcW w:w="818" w:type="pct"/>
            <w:vAlign w:val="center"/>
          </w:tcPr>
          <w:p w14:paraId="00ED0E11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1.5360</w:t>
            </w:r>
          </w:p>
        </w:tc>
        <w:tc>
          <w:tcPr>
            <w:tcW w:w="816" w:type="pct"/>
            <w:vAlign w:val="center"/>
          </w:tcPr>
          <w:p w14:paraId="214163E4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5.8544</w:t>
            </w:r>
          </w:p>
        </w:tc>
      </w:tr>
    </w:tbl>
    <w:p w14:paraId="3138BAB9" w14:textId="77777777" w:rsidR="00C7474A" w:rsidRPr="004D6E14" w:rsidRDefault="009D1B83">
      <w:pPr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>12  PUFA</w:t>
      </w:r>
      <w:r w:rsidRPr="004D6E14">
        <w:rPr>
          <w:sz w:val="24"/>
        </w:rPr>
        <w:t>粉末油脂</w:t>
      </w:r>
      <w:r w:rsidRPr="004D6E14">
        <w:rPr>
          <w:sz w:val="24"/>
        </w:rPr>
        <w:t>60</w:t>
      </w:r>
      <w:r w:rsidRPr="004D6E14">
        <w:rPr>
          <w:rFonts w:ascii="宋体" w:hAnsi="宋体" w:cs="宋体" w:hint="eastAsia"/>
          <w:sz w:val="24"/>
        </w:rPr>
        <w:t>℃</w:t>
      </w:r>
      <w:r w:rsidRPr="004D6E14">
        <w:rPr>
          <w:sz w:val="24"/>
        </w:rPr>
        <w:t>烘箱、自然存放过程中全氧化值变化</w:t>
      </w:r>
    </w:p>
    <w:tbl>
      <w:tblPr>
        <w:tblW w:w="9193" w:type="dxa"/>
        <w:tblInd w:w="93" w:type="dxa"/>
        <w:tblLook w:val="0000" w:firstRow="0" w:lastRow="0" w:firstColumn="0" w:lastColumn="0" w:noHBand="0" w:noVBand="0"/>
      </w:tblPr>
      <w:tblGrid>
        <w:gridCol w:w="926"/>
        <w:gridCol w:w="1080"/>
        <w:gridCol w:w="1023"/>
        <w:gridCol w:w="1014"/>
        <w:gridCol w:w="1023"/>
        <w:gridCol w:w="1001"/>
        <w:gridCol w:w="1023"/>
        <w:gridCol w:w="1023"/>
        <w:gridCol w:w="1080"/>
      </w:tblGrid>
      <w:tr w:rsidR="00C7474A" w:rsidRPr="004D6E14" w14:paraId="65837D0C" w14:textId="77777777">
        <w:trPr>
          <w:trHeight w:val="330"/>
        </w:trPr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68602292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1B334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样品号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BD8E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0CFE2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7E9E6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8F511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60B5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8EB0F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271CA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15</w:t>
            </w:r>
          </w:p>
        </w:tc>
      </w:tr>
      <w:tr w:rsidR="00C7474A" w:rsidRPr="004D6E14" w14:paraId="44F6B3B5" w14:textId="77777777">
        <w:trPr>
          <w:trHeight w:val="330"/>
        </w:trPr>
        <w:tc>
          <w:tcPr>
            <w:tcW w:w="92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6126A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sz w:val="24"/>
              </w:rPr>
              <w:t>60</w:t>
            </w:r>
            <w:r w:rsidRPr="004D6E14">
              <w:rPr>
                <w:rFonts w:ascii="宋体" w:hAnsi="宋体" w:cs="宋体" w:hint="eastAsia"/>
                <w:sz w:val="24"/>
              </w:rPr>
              <w:t>℃</w:t>
            </w:r>
            <w:r w:rsidRPr="004D6E14">
              <w:rPr>
                <w:sz w:val="24"/>
              </w:rPr>
              <w:t>烘箱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14A0B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</w:t>
            </w:r>
            <w:r w:rsidRPr="004D6E14">
              <w:rPr>
                <w:color w:val="000000"/>
                <w:kern w:val="0"/>
                <w:sz w:val="24"/>
              </w:rPr>
              <w:t>天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669AB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0.66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497D7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3.22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E761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5.61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E493C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2.53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07756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3.9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2F6DA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8E379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2.85</w:t>
            </w:r>
          </w:p>
        </w:tc>
      </w:tr>
      <w:tr w:rsidR="00C7474A" w:rsidRPr="004D6E14" w14:paraId="2E6DF881" w14:textId="77777777">
        <w:trPr>
          <w:trHeight w:val="330"/>
        </w:trPr>
        <w:tc>
          <w:tcPr>
            <w:tcW w:w="926" w:type="dxa"/>
            <w:vMerge/>
            <w:tcBorders>
              <w:left w:val="nil"/>
              <w:right w:val="nil"/>
            </w:tcBorders>
            <w:vAlign w:val="center"/>
          </w:tcPr>
          <w:p w14:paraId="4758EE29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9B578B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01E47B1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4.1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3553ECB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6.59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6FABFE0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6.53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343CEDB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3.43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2079697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7.93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6CCFD31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8.73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BE229E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2.81</w:t>
            </w:r>
          </w:p>
        </w:tc>
      </w:tr>
      <w:tr w:rsidR="00C7474A" w:rsidRPr="004D6E14" w14:paraId="3340EE09" w14:textId="77777777">
        <w:trPr>
          <w:trHeight w:val="330"/>
        </w:trPr>
        <w:tc>
          <w:tcPr>
            <w:tcW w:w="926" w:type="dxa"/>
            <w:vMerge/>
            <w:tcBorders>
              <w:left w:val="nil"/>
              <w:right w:val="nil"/>
            </w:tcBorders>
            <w:vAlign w:val="center"/>
          </w:tcPr>
          <w:p w14:paraId="4BE33D43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7B2095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341DD5F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6.76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77A6C39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8.53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53A9732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8.32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26B3AB8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3.17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55C77C3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11.56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60F5D3C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10.22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51C9514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4.32</w:t>
            </w:r>
          </w:p>
        </w:tc>
      </w:tr>
      <w:tr w:rsidR="00C7474A" w:rsidRPr="004D6E14" w14:paraId="4F7448BF" w14:textId="77777777">
        <w:trPr>
          <w:trHeight w:val="330"/>
        </w:trPr>
        <w:tc>
          <w:tcPr>
            <w:tcW w:w="926" w:type="dxa"/>
            <w:vMerge/>
            <w:tcBorders>
              <w:left w:val="nil"/>
              <w:right w:val="nil"/>
            </w:tcBorders>
            <w:vAlign w:val="center"/>
          </w:tcPr>
          <w:p w14:paraId="5CF89ACC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857618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5B45FEB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274A926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9.79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72DFF31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8.97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147D28C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3.58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2092EE8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24.24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3FD68C4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9.51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4CFB58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3.26</w:t>
            </w:r>
          </w:p>
        </w:tc>
      </w:tr>
      <w:tr w:rsidR="00C7474A" w:rsidRPr="004D6E14" w14:paraId="31D788F3" w14:textId="77777777">
        <w:trPr>
          <w:trHeight w:val="330"/>
        </w:trPr>
        <w:tc>
          <w:tcPr>
            <w:tcW w:w="926" w:type="dxa"/>
            <w:vMerge/>
            <w:tcBorders>
              <w:left w:val="nil"/>
              <w:right w:val="nil"/>
            </w:tcBorders>
            <w:vAlign w:val="center"/>
          </w:tcPr>
          <w:p w14:paraId="3B17AA84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5F56FB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35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03CB3FD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19.77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275D8AE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9.89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4AA596C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11.73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4D97381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4.82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3D4FFA1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45.19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40390FA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11.13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81968D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8.56</w:t>
            </w:r>
          </w:p>
        </w:tc>
      </w:tr>
      <w:tr w:rsidR="00C7474A" w:rsidRPr="004D6E14" w14:paraId="2AF7CC62" w14:textId="77777777">
        <w:trPr>
          <w:trHeight w:val="330"/>
        </w:trPr>
        <w:tc>
          <w:tcPr>
            <w:tcW w:w="926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34AD9663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6F321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0E22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36.7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502D6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17.8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EA034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14.91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8BE21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6.73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6CF0B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60.88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5B289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13.15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321FB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13.09</w:t>
            </w:r>
          </w:p>
        </w:tc>
      </w:tr>
      <w:tr w:rsidR="00C7474A" w:rsidRPr="004D6E14" w14:paraId="09DF46D4" w14:textId="77777777">
        <w:trPr>
          <w:trHeight w:val="330"/>
        </w:trPr>
        <w:tc>
          <w:tcPr>
            <w:tcW w:w="92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688CD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自然存放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8F0DC2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</w:t>
            </w:r>
            <w:r w:rsidRPr="004D6E14">
              <w:rPr>
                <w:color w:val="000000"/>
                <w:kern w:val="0"/>
                <w:sz w:val="24"/>
              </w:rPr>
              <w:t>月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3A339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1.26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DABC0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4.58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6CB9D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5.71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22C17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64672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4.34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D5AE6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6.17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890E64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-</w:t>
            </w:r>
          </w:p>
        </w:tc>
      </w:tr>
      <w:tr w:rsidR="00C7474A" w:rsidRPr="004D6E14" w14:paraId="4FCE8122" w14:textId="77777777">
        <w:trPr>
          <w:trHeight w:val="330"/>
        </w:trPr>
        <w:tc>
          <w:tcPr>
            <w:tcW w:w="9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5ACF15B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6B40EB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24A485F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1.51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56B3997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4.99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43132A1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6.31</w:t>
            </w:r>
          </w:p>
        </w:tc>
        <w:tc>
          <w:tcPr>
            <w:tcW w:w="1001" w:type="dxa"/>
            <w:vMerge/>
            <w:tcBorders>
              <w:left w:val="nil"/>
              <w:right w:val="nil"/>
            </w:tcBorders>
            <w:vAlign w:val="center"/>
          </w:tcPr>
          <w:p w14:paraId="5141C516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6332C0F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6.53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2D20E99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6.46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noWrap/>
            <w:vAlign w:val="bottom"/>
          </w:tcPr>
          <w:p w14:paraId="62AE325A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164AD614" w14:textId="77777777">
        <w:trPr>
          <w:trHeight w:val="330"/>
        </w:trPr>
        <w:tc>
          <w:tcPr>
            <w:tcW w:w="9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03CD868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46EC9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30EE47E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3.87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4049187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4.01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4F3DA71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6.61</w:t>
            </w:r>
          </w:p>
        </w:tc>
        <w:tc>
          <w:tcPr>
            <w:tcW w:w="1001" w:type="dxa"/>
            <w:vMerge/>
            <w:tcBorders>
              <w:left w:val="nil"/>
              <w:right w:val="nil"/>
            </w:tcBorders>
            <w:vAlign w:val="center"/>
          </w:tcPr>
          <w:p w14:paraId="0B3FE6DD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2D88670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10.56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64E560F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6.22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noWrap/>
            <w:vAlign w:val="bottom"/>
          </w:tcPr>
          <w:p w14:paraId="4EC5D35F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3EA81EC7" w14:textId="77777777">
        <w:trPr>
          <w:trHeight w:val="330"/>
        </w:trPr>
        <w:tc>
          <w:tcPr>
            <w:tcW w:w="9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0038CB0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3392A7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331EA14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8.08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391DBAF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4.98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4499987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6.61</w:t>
            </w:r>
          </w:p>
        </w:tc>
        <w:tc>
          <w:tcPr>
            <w:tcW w:w="1001" w:type="dxa"/>
            <w:vMerge/>
            <w:tcBorders>
              <w:left w:val="nil"/>
              <w:right w:val="nil"/>
            </w:tcBorders>
            <w:vAlign w:val="center"/>
          </w:tcPr>
          <w:p w14:paraId="537A5901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17B5646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13.58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24DA035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6.49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noWrap/>
            <w:vAlign w:val="bottom"/>
          </w:tcPr>
          <w:p w14:paraId="5ABDCE81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37BB6D17" w14:textId="77777777">
        <w:trPr>
          <w:trHeight w:val="330"/>
        </w:trPr>
        <w:tc>
          <w:tcPr>
            <w:tcW w:w="9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2B1920E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13D142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1F3AF9A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11.68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3489561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7.91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13B77E9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5.76</w:t>
            </w:r>
          </w:p>
        </w:tc>
        <w:tc>
          <w:tcPr>
            <w:tcW w:w="1001" w:type="dxa"/>
            <w:vMerge/>
            <w:tcBorders>
              <w:left w:val="nil"/>
              <w:right w:val="nil"/>
            </w:tcBorders>
            <w:vAlign w:val="center"/>
          </w:tcPr>
          <w:p w14:paraId="01802FBA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2DB3ABA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18.72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60CC126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6.76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noWrap/>
            <w:vAlign w:val="bottom"/>
          </w:tcPr>
          <w:p w14:paraId="0FEAA4A8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7D9FB9B2" w14:textId="77777777">
        <w:trPr>
          <w:trHeight w:val="330"/>
        </w:trPr>
        <w:tc>
          <w:tcPr>
            <w:tcW w:w="9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C54DDB4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CA0DC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387F0E1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15.21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7D4B714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6.82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5246699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5.7</w:t>
            </w:r>
          </w:p>
        </w:tc>
        <w:tc>
          <w:tcPr>
            <w:tcW w:w="1001" w:type="dxa"/>
            <w:vMerge/>
            <w:tcBorders>
              <w:left w:val="nil"/>
              <w:right w:val="nil"/>
            </w:tcBorders>
            <w:vAlign w:val="center"/>
          </w:tcPr>
          <w:p w14:paraId="724EB9B9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5137DA8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25.04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66C8463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6.81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noWrap/>
            <w:vAlign w:val="bottom"/>
          </w:tcPr>
          <w:p w14:paraId="2C3B6508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37FC1213" w14:textId="77777777">
        <w:trPr>
          <w:trHeight w:val="330"/>
        </w:trPr>
        <w:tc>
          <w:tcPr>
            <w:tcW w:w="9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3A3E10A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0FD34B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3CDD3D7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15.82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0E8B82A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12.43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19200FA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6.08</w:t>
            </w:r>
          </w:p>
        </w:tc>
        <w:tc>
          <w:tcPr>
            <w:tcW w:w="1001" w:type="dxa"/>
            <w:vMerge/>
            <w:tcBorders>
              <w:left w:val="nil"/>
              <w:right w:val="nil"/>
            </w:tcBorders>
            <w:vAlign w:val="center"/>
          </w:tcPr>
          <w:p w14:paraId="7E04F1A6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1EB75CC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27.76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7B6FE2B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6.94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noWrap/>
            <w:vAlign w:val="bottom"/>
          </w:tcPr>
          <w:p w14:paraId="0E5A4454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65C8771E" w14:textId="77777777">
        <w:trPr>
          <w:trHeight w:val="330"/>
        </w:trPr>
        <w:tc>
          <w:tcPr>
            <w:tcW w:w="9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C4E2849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6C5A0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00C597E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16.72</w:t>
            </w: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376153F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17.96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2BDEAC1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7.86</w:t>
            </w:r>
          </w:p>
        </w:tc>
        <w:tc>
          <w:tcPr>
            <w:tcW w:w="1001" w:type="dxa"/>
            <w:vMerge/>
            <w:tcBorders>
              <w:left w:val="nil"/>
              <w:right w:val="nil"/>
            </w:tcBorders>
            <w:vAlign w:val="center"/>
          </w:tcPr>
          <w:p w14:paraId="187C6AE9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781E38D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44.02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vAlign w:val="center"/>
          </w:tcPr>
          <w:p w14:paraId="3A77AC4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6.06</w:t>
            </w: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noWrap/>
            <w:vAlign w:val="bottom"/>
          </w:tcPr>
          <w:p w14:paraId="1C182823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4585307F" w14:textId="77777777">
        <w:trPr>
          <w:trHeight w:val="330"/>
        </w:trPr>
        <w:tc>
          <w:tcPr>
            <w:tcW w:w="9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68EA0C6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8BAB4D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B80E3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23.11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7499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20.7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9E595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10.74</w:t>
            </w:r>
          </w:p>
        </w:tc>
        <w:tc>
          <w:tcPr>
            <w:tcW w:w="1001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D6C070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A1745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44.5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F9C7F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9.95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7805DA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</w:tr>
    </w:tbl>
    <w:p w14:paraId="21A249BC" w14:textId="77777777" w:rsidR="00C7474A" w:rsidRPr="004D6E14" w:rsidRDefault="009D1B83">
      <w:pPr>
        <w:widowControl/>
        <w:jc w:val="left"/>
        <w:rPr>
          <w:b/>
          <w:kern w:val="0"/>
          <w:sz w:val="24"/>
        </w:rPr>
      </w:pPr>
      <w:r w:rsidRPr="004D6E14">
        <w:rPr>
          <w:b/>
          <w:kern w:val="0"/>
          <w:sz w:val="24"/>
        </w:rPr>
        <w:t xml:space="preserve">F </w:t>
      </w:r>
      <w:r w:rsidRPr="004D6E14">
        <w:rPr>
          <w:b/>
          <w:kern w:val="0"/>
          <w:sz w:val="24"/>
        </w:rPr>
        <w:t>碘值（</w:t>
      </w:r>
      <w:r w:rsidRPr="004D6E14">
        <w:rPr>
          <w:b/>
          <w:kern w:val="0"/>
          <w:sz w:val="24"/>
        </w:rPr>
        <w:t>IV</w:t>
      </w:r>
      <w:r w:rsidRPr="004D6E14">
        <w:rPr>
          <w:b/>
          <w:kern w:val="0"/>
          <w:sz w:val="24"/>
        </w:rPr>
        <w:t>）</w:t>
      </w:r>
    </w:p>
    <w:p w14:paraId="69F383B7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根据碘值将产品进行分类。</w:t>
      </w:r>
      <w:proofErr w:type="gramStart"/>
      <w:r w:rsidRPr="004D6E14">
        <w:rPr>
          <w:szCs w:val="24"/>
        </w:rPr>
        <w:t>不</w:t>
      </w:r>
      <w:proofErr w:type="gramEnd"/>
      <w:r w:rsidRPr="004D6E14">
        <w:rPr>
          <w:szCs w:val="24"/>
        </w:rPr>
        <w:t>饱和度高易氧化，油脂分类中根据碘值可分为干性、半干性和干性油脂（不同书中的分界值不尽相同。例如，《贝雷油脂化学与工艺学》（第六版），</w:t>
      </w:r>
      <w:r w:rsidRPr="004D6E14">
        <w:rPr>
          <w:szCs w:val="24"/>
        </w:rPr>
        <w:t>IV&lt;125</w:t>
      </w:r>
      <w:r w:rsidRPr="004D6E14">
        <w:rPr>
          <w:szCs w:val="24"/>
        </w:rPr>
        <w:t>，不干性；</w:t>
      </w:r>
      <w:r w:rsidRPr="004D6E14">
        <w:rPr>
          <w:szCs w:val="24"/>
        </w:rPr>
        <w:t>IV=125~140</w:t>
      </w:r>
      <w:r w:rsidRPr="004D6E14">
        <w:rPr>
          <w:szCs w:val="24"/>
        </w:rPr>
        <w:t>，半干；</w:t>
      </w:r>
      <w:r w:rsidRPr="004D6E14">
        <w:rPr>
          <w:szCs w:val="24"/>
        </w:rPr>
        <w:t>IV&gt;140</w:t>
      </w:r>
      <w:r w:rsidRPr="004D6E14">
        <w:rPr>
          <w:szCs w:val="24"/>
        </w:rPr>
        <w:t>，干性。孙宝国主编《日用化工辞典》，</w:t>
      </w:r>
      <w:r w:rsidRPr="004D6E14">
        <w:rPr>
          <w:szCs w:val="24"/>
        </w:rPr>
        <w:t>IV&lt;125</w:t>
      </w:r>
      <w:r w:rsidRPr="004D6E14">
        <w:rPr>
          <w:szCs w:val="24"/>
        </w:rPr>
        <w:t>，不干性；</w:t>
      </w:r>
      <w:r w:rsidRPr="004D6E14">
        <w:rPr>
          <w:szCs w:val="24"/>
        </w:rPr>
        <w:t>IV=125~140</w:t>
      </w:r>
      <w:r w:rsidRPr="004D6E14">
        <w:rPr>
          <w:szCs w:val="24"/>
        </w:rPr>
        <w:t>，半干；</w:t>
      </w:r>
      <w:r w:rsidRPr="004D6E14">
        <w:rPr>
          <w:szCs w:val="24"/>
        </w:rPr>
        <w:t>IV&gt;140</w:t>
      </w:r>
      <w:r w:rsidRPr="004D6E14">
        <w:rPr>
          <w:szCs w:val="24"/>
        </w:rPr>
        <w:t>，干性。</w:t>
      </w:r>
      <w:proofErr w:type="gramStart"/>
      <w:r w:rsidRPr="004D6E14">
        <w:rPr>
          <w:szCs w:val="24"/>
        </w:rPr>
        <w:t>陈士恩等</w:t>
      </w:r>
      <w:proofErr w:type="gramEnd"/>
      <w:r w:rsidRPr="004D6E14">
        <w:rPr>
          <w:szCs w:val="24"/>
        </w:rPr>
        <w:t>主编《食品安全与质量控制技术</w:t>
      </w:r>
      <w:r w:rsidRPr="004D6E14">
        <w:rPr>
          <w:szCs w:val="24"/>
        </w:rPr>
        <w:t xml:space="preserve"> </w:t>
      </w:r>
      <w:r w:rsidRPr="004D6E14">
        <w:rPr>
          <w:szCs w:val="24"/>
        </w:rPr>
        <w:t>上》、王肇慈主编《粮油食品品质分析》，</w:t>
      </w:r>
      <w:r w:rsidRPr="004D6E14">
        <w:rPr>
          <w:szCs w:val="24"/>
        </w:rPr>
        <w:t>IV&lt;100</w:t>
      </w:r>
      <w:r w:rsidRPr="004D6E14">
        <w:rPr>
          <w:szCs w:val="24"/>
        </w:rPr>
        <w:t>，不干性；</w:t>
      </w:r>
      <w:r w:rsidRPr="004D6E14">
        <w:rPr>
          <w:szCs w:val="24"/>
        </w:rPr>
        <w:t>IV=100~130</w:t>
      </w:r>
      <w:r w:rsidRPr="004D6E14">
        <w:rPr>
          <w:szCs w:val="24"/>
        </w:rPr>
        <w:t>，半干；</w:t>
      </w:r>
      <w:r w:rsidRPr="004D6E14">
        <w:rPr>
          <w:szCs w:val="24"/>
        </w:rPr>
        <w:t>IV&gt;130,</w:t>
      </w:r>
      <w:r w:rsidRPr="004D6E14">
        <w:rPr>
          <w:szCs w:val="24"/>
        </w:rPr>
        <w:t>干性。徐学兵《油脂化学》，</w:t>
      </w:r>
      <w:r w:rsidRPr="004D6E14">
        <w:rPr>
          <w:szCs w:val="24"/>
        </w:rPr>
        <w:t>IV&lt;80</w:t>
      </w:r>
      <w:r w:rsidRPr="004D6E14">
        <w:rPr>
          <w:szCs w:val="24"/>
        </w:rPr>
        <w:t>，不干性；</w:t>
      </w:r>
      <w:r w:rsidRPr="004D6E14">
        <w:rPr>
          <w:szCs w:val="24"/>
        </w:rPr>
        <w:t>IV=80~130</w:t>
      </w:r>
      <w:r w:rsidRPr="004D6E14">
        <w:rPr>
          <w:szCs w:val="24"/>
        </w:rPr>
        <w:t>，半干；</w:t>
      </w:r>
      <w:r w:rsidRPr="004D6E14">
        <w:rPr>
          <w:szCs w:val="24"/>
        </w:rPr>
        <w:t>IV&gt;130,</w:t>
      </w:r>
      <w:r w:rsidRPr="004D6E14">
        <w:rPr>
          <w:szCs w:val="24"/>
        </w:rPr>
        <w:t>干性），参考此，结合食用油碘值（表</w:t>
      </w:r>
      <w:r w:rsidRPr="004D6E14">
        <w:rPr>
          <w:szCs w:val="24"/>
        </w:rPr>
        <w:t>13</w:t>
      </w:r>
      <w:r w:rsidRPr="004D6E14">
        <w:rPr>
          <w:szCs w:val="24"/>
        </w:rPr>
        <w:t>、</w:t>
      </w:r>
      <w:r w:rsidRPr="004D6E14">
        <w:rPr>
          <w:szCs w:val="24"/>
        </w:rPr>
        <w:t>14</w:t>
      </w:r>
      <w:r w:rsidRPr="004D6E14">
        <w:rPr>
          <w:szCs w:val="24"/>
        </w:rPr>
        <w:t>），为将主要的鱼油、</w:t>
      </w:r>
      <w:proofErr w:type="gramStart"/>
      <w:r w:rsidRPr="004D6E14">
        <w:rPr>
          <w:szCs w:val="24"/>
        </w:rPr>
        <w:t>藻油等</w:t>
      </w:r>
      <w:proofErr w:type="gramEnd"/>
      <w:r w:rsidRPr="004D6E14">
        <w:rPr>
          <w:szCs w:val="24"/>
        </w:rPr>
        <w:t>富含</w:t>
      </w:r>
      <w:r w:rsidRPr="004D6E14">
        <w:rPr>
          <w:szCs w:val="24"/>
        </w:rPr>
        <w:t>PUFA</w:t>
      </w:r>
      <w:r w:rsidRPr="004D6E14">
        <w:rPr>
          <w:szCs w:val="24"/>
        </w:rPr>
        <w:t>的产品均包括，将碘值分界值定为</w:t>
      </w:r>
      <w:r w:rsidRPr="004D6E14">
        <w:rPr>
          <w:szCs w:val="24"/>
        </w:rPr>
        <w:t>125</w:t>
      </w:r>
      <w:r w:rsidRPr="004D6E14">
        <w:rPr>
          <w:szCs w:val="24"/>
        </w:rPr>
        <w:t>，碘值超过</w:t>
      </w:r>
      <w:r w:rsidRPr="004D6E14">
        <w:rPr>
          <w:szCs w:val="24"/>
        </w:rPr>
        <w:t>125</w:t>
      </w:r>
      <w:r w:rsidRPr="004D6E14">
        <w:rPr>
          <w:szCs w:val="24"/>
        </w:rPr>
        <w:t>的为</w:t>
      </w:r>
      <w:r w:rsidRPr="004D6E14">
        <w:rPr>
          <w:szCs w:val="24"/>
        </w:rPr>
        <w:t>PUFA</w:t>
      </w:r>
      <w:r w:rsidRPr="004D6E14">
        <w:rPr>
          <w:szCs w:val="24"/>
        </w:rPr>
        <w:t>粉末油脂，小于</w:t>
      </w:r>
      <w:r w:rsidRPr="004D6E14">
        <w:rPr>
          <w:szCs w:val="24"/>
        </w:rPr>
        <w:t>125</w:t>
      </w:r>
      <w:r w:rsidRPr="004D6E14">
        <w:rPr>
          <w:szCs w:val="24"/>
        </w:rPr>
        <w:t>则为普通粉末油脂。</w:t>
      </w:r>
    </w:p>
    <w:p w14:paraId="3E10FC31" w14:textId="77777777" w:rsidR="00C7474A" w:rsidRPr="004D6E14" w:rsidRDefault="009D1B83">
      <w:pPr>
        <w:widowControl/>
        <w:jc w:val="center"/>
        <w:rPr>
          <w:color w:val="000000"/>
          <w:kern w:val="0"/>
          <w:sz w:val="24"/>
        </w:rPr>
      </w:pPr>
      <w:r w:rsidRPr="004D6E14">
        <w:rPr>
          <w:color w:val="000000"/>
          <w:kern w:val="0"/>
          <w:sz w:val="24"/>
        </w:rPr>
        <w:t>表</w:t>
      </w:r>
      <w:r w:rsidRPr="004D6E14">
        <w:rPr>
          <w:color w:val="000000"/>
          <w:kern w:val="0"/>
          <w:sz w:val="24"/>
        </w:rPr>
        <w:t xml:space="preserve">13 </w:t>
      </w:r>
      <w:r w:rsidRPr="004D6E14">
        <w:rPr>
          <w:color w:val="000000"/>
          <w:kern w:val="0"/>
          <w:sz w:val="24"/>
        </w:rPr>
        <w:t>实验室测定的各种食用油</w:t>
      </w:r>
      <w:r>
        <w:rPr>
          <w:rFonts w:hint="eastAsia"/>
          <w:color w:val="000000"/>
          <w:kern w:val="0"/>
          <w:sz w:val="24"/>
        </w:rPr>
        <w:t>、</w:t>
      </w:r>
      <w:r w:rsidRPr="004D6E14">
        <w:rPr>
          <w:color w:val="000000"/>
          <w:kern w:val="0"/>
          <w:sz w:val="24"/>
        </w:rPr>
        <w:t>PUFA</w:t>
      </w:r>
      <w:r w:rsidRPr="004D6E14">
        <w:rPr>
          <w:color w:val="000000"/>
          <w:kern w:val="0"/>
          <w:sz w:val="24"/>
        </w:rPr>
        <w:t>粉末油脂产品碘值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5"/>
        <w:gridCol w:w="1568"/>
        <w:gridCol w:w="1569"/>
        <w:gridCol w:w="1569"/>
        <w:gridCol w:w="1569"/>
      </w:tblGrid>
      <w:tr w:rsidR="00C7474A" w:rsidRPr="004D6E14" w14:paraId="584A84E3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2CA7AF2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椰子油</w:t>
            </w:r>
          </w:p>
        </w:tc>
        <w:tc>
          <w:tcPr>
            <w:tcW w:w="844" w:type="pct"/>
            <w:noWrap/>
            <w:vAlign w:val="center"/>
          </w:tcPr>
          <w:p w14:paraId="37F8473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棕榈仁油</w:t>
            </w:r>
          </w:p>
        </w:tc>
        <w:tc>
          <w:tcPr>
            <w:tcW w:w="916" w:type="pct"/>
            <w:noWrap/>
            <w:vAlign w:val="center"/>
          </w:tcPr>
          <w:p w14:paraId="4AD0B1B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棕榈硬脂</w:t>
            </w:r>
          </w:p>
        </w:tc>
        <w:tc>
          <w:tcPr>
            <w:tcW w:w="1057" w:type="pct"/>
            <w:noWrap/>
            <w:vAlign w:val="center"/>
          </w:tcPr>
          <w:p w14:paraId="433F98A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棕榈油</w:t>
            </w:r>
          </w:p>
        </w:tc>
        <w:tc>
          <w:tcPr>
            <w:tcW w:w="930" w:type="pct"/>
            <w:noWrap/>
            <w:vAlign w:val="center"/>
          </w:tcPr>
          <w:p w14:paraId="79D0BF5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棕榈液油</w:t>
            </w:r>
          </w:p>
        </w:tc>
      </w:tr>
      <w:tr w:rsidR="00C7474A" w:rsidRPr="004D6E14" w14:paraId="6455DCCD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3DD8EF8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9.034503</w:t>
            </w:r>
          </w:p>
        </w:tc>
        <w:tc>
          <w:tcPr>
            <w:tcW w:w="844" w:type="pct"/>
            <w:noWrap/>
            <w:vAlign w:val="center"/>
          </w:tcPr>
          <w:p w14:paraId="4669D99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18.92412</w:t>
            </w:r>
          </w:p>
        </w:tc>
        <w:tc>
          <w:tcPr>
            <w:tcW w:w="916" w:type="pct"/>
            <w:noWrap/>
            <w:vAlign w:val="center"/>
          </w:tcPr>
          <w:p w14:paraId="65CC937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32.56971</w:t>
            </w:r>
          </w:p>
        </w:tc>
        <w:tc>
          <w:tcPr>
            <w:tcW w:w="1057" w:type="pct"/>
            <w:noWrap/>
            <w:vAlign w:val="center"/>
          </w:tcPr>
          <w:p w14:paraId="7442763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51.95565</w:t>
            </w:r>
          </w:p>
        </w:tc>
        <w:tc>
          <w:tcPr>
            <w:tcW w:w="930" w:type="pct"/>
            <w:noWrap/>
            <w:vAlign w:val="center"/>
          </w:tcPr>
          <w:p w14:paraId="34BD7C4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56.54734</w:t>
            </w:r>
          </w:p>
        </w:tc>
      </w:tr>
      <w:tr w:rsidR="00C7474A" w:rsidRPr="004D6E14" w14:paraId="3D272462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4D048DF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橄榄油</w:t>
            </w:r>
          </w:p>
        </w:tc>
        <w:tc>
          <w:tcPr>
            <w:tcW w:w="844" w:type="pct"/>
            <w:noWrap/>
            <w:vAlign w:val="center"/>
          </w:tcPr>
          <w:p w14:paraId="42C759B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茶叶籽油</w:t>
            </w:r>
          </w:p>
        </w:tc>
        <w:tc>
          <w:tcPr>
            <w:tcW w:w="916" w:type="pct"/>
            <w:noWrap/>
            <w:vAlign w:val="center"/>
          </w:tcPr>
          <w:p w14:paraId="74C93CD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花生油</w:t>
            </w:r>
          </w:p>
        </w:tc>
        <w:tc>
          <w:tcPr>
            <w:tcW w:w="1057" w:type="pct"/>
            <w:noWrap/>
            <w:vAlign w:val="center"/>
          </w:tcPr>
          <w:p w14:paraId="672FAD8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分提棕榈液油</w:t>
            </w:r>
          </w:p>
        </w:tc>
        <w:tc>
          <w:tcPr>
            <w:tcW w:w="930" w:type="pct"/>
            <w:noWrap/>
            <w:vAlign w:val="center"/>
          </w:tcPr>
          <w:p w14:paraId="2B21723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大豆油</w:t>
            </w:r>
          </w:p>
        </w:tc>
      </w:tr>
      <w:tr w:rsidR="00C7474A" w:rsidRPr="004D6E14" w14:paraId="7E2F5538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21ABA83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78.36036</w:t>
            </w:r>
          </w:p>
        </w:tc>
        <w:tc>
          <w:tcPr>
            <w:tcW w:w="844" w:type="pct"/>
            <w:noWrap/>
            <w:vAlign w:val="center"/>
          </w:tcPr>
          <w:p w14:paraId="5161B71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87.86406</w:t>
            </w:r>
          </w:p>
        </w:tc>
        <w:tc>
          <w:tcPr>
            <w:tcW w:w="916" w:type="pct"/>
            <w:noWrap/>
            <w:vAlign w:val="center"/>
          </w:tcPr>
          <w:p w14:paraId="2CBA27D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100.8578</w:t>
            </w:r>
          </w:p>
        </w:tc>
        <w:tc>
          <w:tcPr>
            <w:tcW w:w="1057" w:type="pct"/>
            <w:noWrap/>
            <w:vAlign w:val="center"/>
          </w:tcPr>
          <w:p w14:paraId="7C97B40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66.63579</w:t>
            </w:r>
          </w:p>
        </w:tc>
        <w:tc>
          <w:tcPr>
            <w:tcW w:w="930" w:type="pct"/>
            <w:noWrap/>
            <w:vAlign w:val="center"/>
          </w:tcPr>
          <w:p w14:paraId="62E1741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128.8863</w:t>
            </w:r>
          </w:p>
        </w:tc>
      </w:tr>
      <w:tr w:rsidR="00C7474A" w:rsidRPr="004D6E14" w14:paraId="26F76477" w14:textId="77777777">
        <w:trPr>
          <w:trHeight w:val="221"/>
        </w:trPr>
        <w:tc>
          <w:tcPr>
            <w:tcW w:w="1253" w:type="pct"/>
            <w:noWrap/>
            <w:vAlign w:val="center"/>
          </w:tcPr>
          <w:p w14:paraId="78E52E6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高油酸葵花籽油</w:t>
            </w:r>
          </w:p>
        </w:tc>
        <w:tc>
          <w:tcPr>
            <w:tcW w:w="844" w:type="pct"/>
            <w:noWrap/>
            <w:vAlign w:val="center"/>
          </w:tcPr>
          <w:p w14:paraId="0B31A5A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油茶籽油</w:t>
            </w:r>
          </w:p>
        </w:tc>
        <w:tc>
          <w:tcPr>
            <w:tcW w:w="916" w:type="pct"/>
            <w:noWrap/>
            <w:vAlign w:val="center"/>
          </w:tcPr>
          <w:p w14:paraId="0AAC736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米糠油</w:t>
            </w:r>
          </w:p>
        </w:tc>
        <w:tc>
          <w:tcPr>
            <w:tcW w:w="1057" w:type="pct"/>
            <w:noWrap/>
            <w:vAlign w:val="center"/>
          </w:tcPr>
          <w:p w14:paraId="14D3DC5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 w:rsidRPr="004D6E14">
              <w:rPr>
                <w:color w:val="000000"/>
                <w:kern w:val="0"/>
                <w:sz w:val="24"/>
              </w:rPr>
              <w:t>菜籽油</w:t>
            </w:r>
            <w:proofErr w:type="gramEnd"/>
          </w:p>
        </w:tc>
        <w:tc>
          <w:tcPr>
            <w:tcW w:w="930" w:type="pct"/>
            <w:noWrap/>
            <w:vAlign w:val="center"/>
          </w:tcPr>
          <w:p w14:paraId="1EB87F4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鳄梨油</w:t>
            </w:r>
          </w:p>
        </w:tc>
      </w:tr>
      <w:tr w:rsidR="00C7474A" w:rsidRPr="004D6E14" w14:paraId="2D313C72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7BD6005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84.89728</w:t>
            </w:r>
          </w:p>
        </w:tc>
        <w:tc>
          <w:tcPr>
            <w:tcW w:w="844" w:type="pct"/>
            <w:noWrap/>
            <w:vAlign w:val="center"/>
          </w:tcPr>
          <w:p w14:paraId="5BD91FD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86.14155</w:t>
            </w:r>
          </w:p>
        </w:tc>
        <w:tc>
          <w:tcPr>
            <w:tcW w:w="916" w:type="pct"/>
            <w:noWrap/>
            <w:vAlign w:val="center"/>
          </w:tcPr>
          <w:p w14:paraId="33A85C1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105.1902</w:t>
            </w:r>
          </w:p>
        </w:tc>
        <w:tc>
          <w:tcPr>
            <w:tcW w:w="1057" w:type="pct"/>
            <w:noWrap/>
            <w:vAlign w:val="center"/>
          </w:tcPr>
          <w:p w14:paraId="5CE1D36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111.5916</w:t>
            </w:r>
          </w:p>
        </w:tc>
        <w:tc>
          <w:tcPr>
            <w:tcW w:w="930" w:type="pct"/>
            <w:noWrap/>
            <w:vAlign w:val="center"/>
          </w:tcPr>
          <w:p w14:paraId="5E7798E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83.99378</w:t>
            </w:r>
          </w:p>
        </w:tc>
      </w:tr>
      <w:tr w:rsidR="00C7474A" w:rsidRPr="004D6E14" w14:paraId="5CCC0E5F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54E89E2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南瓜籽油</w:t>
            </w:r>
          </w:p>
        </w:tc>
        <w:tc>
          <w:tcPr>
            <w:tcW w:w="844" w:type="pct"/>
            <w:noWrap/>
            <w:vAlign w:val="center"/>
          </w:tcPr>
          <w:p w14:paraId="7B09307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芝麻油</w:t>
            </w:r>
          </w:p>
        </w:tc>
        <w:tc>
          <w:tcPr>
            <w:tcW w:w="916" w:type="pct"/>
            <w:noWrap/>
            <w:vAlign w:val="center"/>
          </w:tcPr>
          <w:p w14:paraId="2A95125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玉米油</w:t>
            </w:r>
          </w:p>
        </w:tc>
        <w:tc>
          <w:tcPr>
            <w:tcW w:w="1057" w:type="pct"/>
            <w:noWrap/>
            <w:vAlign w:val="center"/>
          </w:tcPr>
          <w:p w14:paraId="33ED1D4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番茄籽油</w:t>
            </w:r>
          </w:p>
        </w:tc>
        <w:tc>
          <w:tcPr>
            <w:tcW w:w="930" w:type="pct"/>
            <w:noWrap/>
            <w:vAlign w:val="center"/>
          </w:tcPr>
          <w:p w14:paraId="2A88CA7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葡萄籽油</w:t>
            </w:r>
          </w:p>
        </w:tc>
      </w:tr>
      <w:tr w:rsidR="00C7474A" w:rsidRPr="004D6E14" w14:paraId="710E4D71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1B5035D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102.9687</w:t>
            </w:r>
          </w:p>
        </w:tc>
        <w:tc>
          <w:tcPr>
            <w:tcW w:w="844" w:type="pct"/>
            <w:noWrap/>
            <w:vAlign w:val="center"/>
          </w:tcPr>
          <w:p w14:paraId="6F2F59F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115.9</w:t>
            </w:r>
          </w:p>
        </w:tc>
        <w:tc>
          <w:tcPr>
            <w:tcW w:w="916" w:type="pct"/>
            <w:noWrap/>
            <w:vAlign w:val="center"/>
          </w:tcPr>
          <w:p w14:paraId="069A59A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118.9703</w:t>
            </w:r>
          </w:p>
        </w:tc>
        <w:tc>
          <w:tcPr>
            <w:tcW w:w="1057" w:type="pct"/>
            <w:noWrap/>
            <w:vAlign w:val="center"/>
          </w:tcPr>
          <w:p w14:paraId="6A6E331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119.7021</w:t>
            </w:r>
          </w:p>
        </w:tc>
        <w:tc>
          <w:tcPr>
            <w:tcW w:w="930" w:type="pct"/>
            <w:noWrap/>
            <w:vAlign w:val="center"/>
          </w:tcPr>
          <w:p w14:paraId="20AB920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128.8667</w:t>
            </w:r>
          </w:p>
        </w:tc>
      </w:tr>
      <w:tr w:rsidR="00C7474A" w:rsidRPr="004D6E14" w14:paraId="271561A7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4CBDD0A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葵花籽油</w:t>
            </w:r>
          </w:p>
        </w:tc>
        <w:tc>
          <w:tcPr>
            <w:tcW w:w="844" w:type="pct"/>
            <w:noWrap/>
            <w:vAlign w:val="center"/>
          </w:tcPr>
          <w:p w14:paraId="28FA600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红花籽油</w:t>
            </w:r>
          </w:p>
        </w:tc>
        <w:tc>
          <w:tcPr>
            <w:tcW w:w="916" w:type="pct"/>
            <w:noWrap/>
            <w:vAlign w:val="center"/>
          </w:tcPr>
          <w:p w14:paraId="2842995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罂粟籽油</w:t>
            </w:r>
          </w:p>
        </w:tc>
        <w:tc>
          <w:tcPr>
            <w:tcW w:w="1057" w:type="pct"/>
            <w:noWrap/>
            <w:vAlign w:val="center"/>
          </w:tcPr>
          <w:p w14:paraId="1E01DD0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小麦胚芽油</w:t>
            </w:r>
          </w:p>
        </w:tc>
        <w:tc>
          <w:tcPr>
            <w:tcW w:w="930" w:type="pct"/>
            <w:noWrap/>
            <w:vAlign w:val="center"/>
          </w:tcPr>
          <w:p w14:paraId="4888118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哈密瓜籽油</w:t>
            </w:r>
          </w:p>
        </w:tc>
      </w:tr>
      <w:tr w:rsidR="00C7474A" w:rsidRPr="004D6E14" w14:paraId="60C912E6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7A5015F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126.9812</w:t>
            </w:r>
          </w:p>
        </w:tc>
        <w:tc>
          <w:tcPr>
            <w:tcW w:w="844" w:type="pct"/>
            <w:noWrap/>
            <w:vAlign w:val="center"/>
          </w:tcPr>
          <w:p w14:paraId="6D6682F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128.6393</w:t>
            </w:r>
          </w:p>
        </w:tc>
        <w:tc>
          <w:tcPr>
            <w:tcW w:w="916" w:type="pct"/>
            <w:noWrap/>
            <w:vAlign w:val="center"/>
          </w:tcPr>
          <w:p w14:paraId="10BAEB1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133.4888</w:t>
            </w:r>
          </w:p>
        </w:tc>
        <w:tc>
          <w:tcPr>
            <w:tcW w:w="1057" w:type="pct"/>
            <w:noWrap/>
            <w:vAlign w:val="center"/>
          </w:tcPr>
          <w:p w14:paraId="6DD89A9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136.6732</w:t>
            </w:r>
          </w:p>
        </w:tc>
        <w:tc>
          <w:tcPr>
            <w:tcW w:w="930" w:type="pct"/>
            <w:noWrap/>
            <w:vAlign w:val="center"/>
          </w:tcPr>
          <w:p w14:paraId="29B0055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148.0022</w:t>
            </w:r>
          </w:p>
        </w:tc>
      </w:tr>
      <w:tr w:rsidR="00C7474A" w:rsidRPr="004D6E14" w14:paraId="0699FA86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1CE6E1E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紫苏籽油</w:t>
            </w:r>
          </w:p>
        </w:tc>
        <w:tc>
          <w:tcPr>
            <w:tcW w:w="844" w:type="pct"/>
            <w:noWrap/>
            <w:vAlign w:val="center"/>
          </w:tcPr>
          <w:p w14:paraId="6075981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亚麻籽油</w:t>
            </w:r>
          </w:p>
        </w:tc>
        <w:tc>
          <w:tcPr>
            <w:tcW w:w="916" w:type="pct"/>
            <w:noWrap/>
            <w:vAlign w:val="center"/>
          </w:tcPr>
          <w:p w14:paraId="1A595CA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核桃仁油</w:t>
            </w:r>
          </w:p>
        </w:tc>
        <w:tc>
          <w:tcPr>
            <w:tcW w:w="1057" w:type="pct"/>
            <w:noWrap/>
            <w:vAlign w:val="center"/>
          </w:tcPr>
          <w:p w14:paraId="7144AE3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牡丹籽油</w:t>
            </w:r>
          </w:p>
        </w:tc>
        <w:tc>
          <w:tcPr>
            <w:tcW w:w="930" w:type="pct"/>
            <w:noWrap/>
            <w:vAlign w:val="center"/>
          </w:tcPr>
          <w:p w14:paraId="72DC4041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7980DDC3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5C2C925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185.3286</w:t>
            </w:r>
          </w:p>
        </w:tc>
        <w:tc>
          <w:tcPr>
            <w:tcW w:w="844" w:type="pct"/>
            <w:noWrap/>
            <w:vAlign w:val="center"/>
          </w:tcPr>
          <w:p w14:paraId="34F7CFA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186.7857</w:t>
            </w:r>
          </w:p>
        </w:tc>
        <w:tc>
          <w:tcPr>
            <w:tcW w:w="916" w:type="pct"/>
            <w:noWrap/>
            <w:vAlign w:val="center"/>
          </w:tcPr>
          <w:p w14:paraId="21E619A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150.4865</w:t>
            </w:r>
          </w:p>
        </w:tc>
        <w:tc>
          <w:tcPr>
            <w:tcW w:w="1057" w:type="pct"/>
            <w:noWrap/>
            <w:vAlign w:val="center"/>
          </w:tcPr>
          <w:p w14:paraId="1372E94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175.1352</w:t>
            </w:r>
          </w:p>
        </w:tc>
        <w:tc>
          <w:tcPr>
            <w:tcW w:w="930" w:type="pct"/>
            <w:noWrap/>
            <w:vAlign w:val="center"/>
          </w:tcPr>
          <w:p w14:paraId="3A6CC2FB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44296181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5FC8861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Anchovy </w:t>
            </w:r>
            <w:r w:rsidRPr="004D6E14">
              <w:rPr>
                <w:color w:val="000000"/>
                <w:kern w:val="0"/>
                <w:sz w:val="24"/>
              </w:rPr>
              <w:t>鳀鱼</w:t>
            </w:r>
          </w:p>
        </w:tc>
        <w:tc>
          <w:tcPr>
            <w:tcW w:w="844" w:type="pct"/>
            <w:noWrap/>
            <w:vAlign w:val="center"/>
          </w:tcPr>
          <w:p w14:paraId="2ACCEAC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鳕鱼油</w:t>
            </w:r>
          </w:p>
        </w:tc>
        <w:tc>
          <w:tcPr>
            <w:tcW w:w="916" w:type="pct"/>
            <w:noWrap/>
            <w:vAlign w:val="center"/>
          </w:tcPr>
          <w:p w14:paraId="1256FC7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Tuna </w:t>
            </w:r>
            <w:r w:rsidRPr="004D6E14">
              <w:rPr>
                <w:color w:val="000000"/>
                <w:kern w:val="0"/>
                <w:sz w:val="24"/>
              </w:rPr>
              <w:t>金枪鱼</w:t>
            </w:r>
          </w:p>
        </w:tc>
        <w:tc>
          <w:tcPr>
            <w:tcW w:w="1057" w:type="pct"/>
            <w:noWrap/>
            <w:vAlign w:val="center"/>
          </w:tcPr>
          <w:p w14:paraId="2E20B2A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海狗鱼油</w:t>
            </w:r>
          </w:p>
        </w:tc>
        <w:tc>
          <w:tcPr>
            <w:tcW w:w="930" w:type="pct"/>
            <w:noWrap/>
            <w:vAlign w:val="center"/>
          </w:tcPr>
          <w:p w14:paraId="3772A4C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鱿鱼油</w:t>
            </w:r>
          </w:p>
        </w:tc>
      </w:tr>
      <w:tr w:rsidR="00C7474A" w:rsidRPr="004D6E14" w14:paraId="7B02BC82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028E769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122.705</w:t>
            </w:r>
          </w:p>
        </w:tc>
        <w:tc>
          <w:tcPr>
            <w:tcW w:w="844" w:type="pct"/>
            <w:noWrap/>
            <w:vAlign w:val="center"/>
          </w:tcPr>
          <w:p w14:paraId="2E67775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148.9984</w:t>
            </w:r>
          </w:p>
        </w:tc>
        <w:tc>
          <w:tcPr>
            <w:tcW w:w="916" w:type="pct"/>
            <w:noWrap/>
            <w:vAlign w:val="center"/>
          </w:tcPr>
          <w:p w14:paraId="5258FB5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167.5968</w:t>
            </w:r>
          </w:p>
        </w:tc>
        <w:tc>
          <w:tcPr>
            <w:tcW w:w="1057" w:type="pct"/>
            <w:noWrap/>
            <w:vAlign w:val="center"/>
          </w:tcPr>
          <w:p w14:paraId="3AAF7A8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119.4474</w:t>
            </w:r>
          </w:p>
        </w:tc>
        <w:tc>
          <w:tcPr>
            <w:tcW w:w="930" w:type="pct"/>
            <w:noWrap/>
            <w:vAlign w:val="center"/>
          </w:tcPr>
          <w:p w14:paraId="78FC1D7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159.8043</w:t>
            </w:r>
          </w:p>
        </w:tc>
      </w:tr>
      <w:tr w:rsidR="00C7474A" w:rsidRPr="004D6E14" w14:paraId="0CD2A05C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3306D19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 xml:space="preserve">Salmon </w:t>
            </w:r>
            <w:r w:rsidRPr="004D6E14">
              <w:rPr>
                <w:color w:val="000000"/>
                <w:kern w:val="0"/>
                <w:sz w:val="24"/>
              </w:rPr>
              <w:t>鲑鱼</w:t>
            </w:r>
            <w:r w:rsidRPr="004D6E14">
              <w:rPr>
                <w:color w:val="000000"/>
                <w:kern w:val="0"/>
                <w:sz w:val="24"/>
              </w:rPr>
              <w:t xml:space="preserve"> </w:t>
            </w:r>
            <w:r w:rsidRPr="004D6E14">
              <w:rPr>
                <w:color w:val="000000"/>
                <w:kern w:val="0"/>
                <w:sz w:val="24"/>
              </w:rPr>
              <w:t>三文鱼</w:t>
            </w:r>
          </w:p>
        </w:tc>
        <w:tc>
          <w:tcPr>
            <w:tcW w:w="844" w:type="pct"/>
            <w:noWrap/>
            <w:vAlign w:val="center"/>
          </w:tcPr>
          <w:p w14:paraId="27A4871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金枪鱼</w:t>
            </w:r>
          </w:p>
        </w:tc>
        <w:tc>
          <w:tcPr>
            <w:tcW w:w="916" w:type="pct"/>
            <w:noWrap/>
            <w:vAlign w:val="center"/>
          </w:tcPr>
          <w:p w14:paraId="6DE0793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鯷鱼油</w:t>
            </w:r>
          </w:p>
        </w:tc>
        <w:tc>
          <w:tcPr>
            <w:tcW w:w="1057" w:type="pct"/>
            <w:noWrap/>
            <w:vAlign w:val="center"/>
          </w:tcPr>
          <w:p w14:paraId="5798163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河豚鱼油</w:t>
            </w:r>
          </w:p>
        </w:tc>
        <w:tc>
          <w:tcPr>
            <w:tcW w:w="930" w:type="pct"/>
            <w:noWrap/>
            <w:vAlign w:val="center"/>
          </w:tcPr>
          <w:p w14:paraId="00991BF8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海豹鱼</w:t>
            </w:r>
          </w:p>
        </w:tc>
      </w:tr>
      <w:tr w:rsidR="00C7474A" w:rsidRPr="004D6E14" w14:paraId="6AD48169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075EA3C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133.4855</w:t>
            </w:r>
          </w:p>
        </w:tc>
        <w:tc>
          <w:tcPr>
            <w:tcW w:w="844" w:type="pct"/>
            <w:noWrap/>
            <w:vAlign w:val="center"/>
          </w:tcPr>
          <w:p w14:paraId="54BE74D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184.0319</w:t>
            </w:r>
          </w:p>
        </w:tc>
        <w:tc>
          <w:tcPr>
            <w:tcW w:w="916" w:type="pct"/>
            <w:noWrap/>
            <w:vAlign w:val="center"/>
          </w:tcPr>
          <w:p w14:paraId="2994D58D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163.0246</w:t>
            </w:r>
          </w:p>
        </w:tc>
        <w:tc>
          <w:tcPr>
            <w:tcW w:w="1057" w:type="pct"/>
            <w:noWrap/>
            <w:vAlign w:val="center"/>
          </w:tcPr>
          <w:p w14:paraId="4DD14D0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167.7488</w:t>
            </w:r>
          </w:p>
        </w:tc>
        <w:tc>
          <w:tcPr>
            <w:tcW w:w="930" w:type="pct"/>
            <w:noWrap/>
            <w:vAlign w:val="center"/>
          </w:tcPr>
          <w:p w14:paraId="7183DD7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171.3117</w:t>
            </w:r>
          </w:p>
        </w:tc>
      </w:tr>
      <w:tr w:rsidR="00C7474A" w:rsidRPr="004D6E14" w14:paraId="5EF5A46F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75758F2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 w:rsidRPr="004D6E14">
              <w:rPr>
                <w:color w:val="000000"/>
                <w:kern w:val="0"/>
                <w:sz w:val="24"/>
              </w:rPr>
              <w:t>藻油</w:t>
            </w:r>
            <w:proofErr w:type="gramEnd"/>
            <w:r w:rsidRPr="004D6E14"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844" w:type="pct"/>
            <w:noWrap/>
            <w:vAlign w:val="center"/>
          </w:tcPr>
          <w:p w14:paraId="3A01CEAB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proofErr w:type="gramStart"/>
            <w:r w:rsidRPr="004D6E14">
              <w:rPr>
                <w:color w:val="000000"/>
                <w:kern w:val="0"/>
                <w:sz w:val="24"/>
              </w:rPr>
              <w:t>藻油</w:t>
            </w:r>
            <w:proofErr w:type="gramEnd"/>
            <w:r w:rsidRPr="004D6E14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916" w:type="pct"/>
            <w:noWrap/>
            <w:vAlign w:val="center"/>
          </w:tcPr>
          <w:p w14:paraId="72624791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57" w:type="pct"/>
            <w:noWrap/>
            <w:vAlign w:val="center"/>
          </w:tcPr>
          <w:p w14:paraId="3F607086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930" w:type="pct"/>
            <w:noWrap/>
            <w:vAlign w:val="center"/>
          </w:tcPr>
          <w:p w14:paraId="71C99F6A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0C6DDA36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10B22B2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195.0569</w:t>
            </w:r>
          </w:p>
        </w:tc>
        <w:tc>
          <w:tcPr>
            <w:tcW w:w="844" w:type="pct"/>
            <w:noWrap/>
            <w:vAlign w:val="center"/>
          </w:tcPr>
          <w:p w14:paraId="1E2DBE6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250.886</w:t>
            </w:r>
          </w:p>
        </w:tc>
        <w:tc>
          <w:tcPr>
            <w:tcW w:w="916" w:type="pct"/>
            <w:noWrap/>
            <w:vAlign w:val="center"/>
          </w:tcPr>
          <w:p w14:paraId="5BED287D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57" w:type="pct"/>
            <w:noWrap/>
            <w:vAlign w:val="center"/>
          </w:tcPr>
          <w:p w14:paraId="3437256B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930" w:type="pct"/>
            <w:noWrap/>
            <w:vAlign w:val="center"/>
          </w:tcPr>
          <w:p w14:paraId="42A343D3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103001A4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6D58F3F3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PUFA</w:t>
            </w:r>
            <w:r w:rsidRPr="004D6E14">
              <w:rPr>
                <w:color w:val="000000"/>
                <w:kern w:val="0"/>
                <w:sz w:val="24"/>
              </w:rPr>
              <w:t>粉末油脂</w:t>
            </w:r>
          </w:p>
        </w:tc>
        <w:tc>
          <w:tcPr>
            <w:tcW w:w="844" w:type="pct"/>
            <w:noWrap/>
          </w:tcPr>
          <w:p w14:paraId="0893A32C" w14:textId="77777777" w:rsidR="00C7474A" w:rsidRPr="004D6E14" w:rsidRDefault="009D1B83">
            <w:pPr>
              <w:rPr>
                <w:color w:val="00000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PUFA</w:t>
            </w:r>
            <w:r w:rsidRPr="004D6E14">
              <w:rPr>
                <w:color w:val="000000"/>
                <w:kern w:val="0"/>
                <w:sz w:val="24"/>
              </w:rPr>
              <w:t>粉末</w:t>
            </w:r>
            <w:r w:rsidRPr="004D6E14">
              <w:rPr>
                <w:color w:val="000000"/>
                <w:kern w:val="0"/>
                <w:sz w:val="24"/>
              </w:rPr>
              <w:lastRenderedPageBreak/>
              <w:t>油脂</w:t>
            </w:r>
          </w:p>
        </w:tc>
        <w:tc>
          <w:tcPr>
            <w:tcW w:w="916" w:type="pct"/>
            <w:noWrap/>
          </w:tcPr>
          <w:p w14:paraId="22E7860F" w14:textId="77777777" w:rsidR="00C7474A" w:rsidRPr="004D6E14" w:rsidRDefault="009D1B83">
            <w:pPr>
              <w:rPr>
                <w:color w:val="00000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lastRenderedPageBreak/>
              <w:t>PUFA</w:t>
            </w:r>
            <w:r w:rsidRPr="004D6E14">
              <w:rPr>
                <w:color w:val="000000"/>
                <w:kern w:val="0"/>
                <w:sz w:val="24"/>
              </w:rPr>
              <w:t>粉末</w:t>
            </w:r>
            <w:r w:rsidRPr="004D6E14">
              <w:rPr>
                <w:color w:val="000000"/>
                <w:kern w:val="0"/>
                <w:sz w:val="24"/>
              </w:rPr>
              <w:lastRenderedPageBreak/>
              <w:t>油脂</w:t>
            </w:r>
          </w:p>
        </w:tc>
        <w:tc>
          <w:tcPr>
            <w:tcW w:w="1057" w:type="pct"/>
            <w:noWrap/>
          </w:tcPr>
          <w:p w14:paraId="270EB455" w14:textId="77777777" w:rsidR="00C7474A" w:rsidRPr="004D6E14" w:rsidRDefault="009D1B83">
            <w:pPr>
              <w:rPr>
                <w:color w:val="00000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lastRenderedPageBreak/>
              <w:t>PUFA</w:t>
            </w:r>
            <w:r w:rsidRPr="004D6E14">
              <w:rPr>
                <w:color w:val="000000"/>
                <w:kern w:val="0"/>
                <w:sz w:val="24"/>
              </w:rPr>
              <w:t>粉末</w:t>
            </w:r>
            <w:r w:rsidRPr="004D6E14">
              <w:rPr>
                <w:color w:val="000000"/>
                <w:kern w:val="0"/>
                <w:sz w:val="24"/>
              </w:rPr>
              <w:lastRenderedPageBreak/>
              <w:t>油脂</w:t>
            </w:r>
          </w:p>
        </w:tc>
        <w:tc>
          <w:tcPr>
            <w:tcW w:w="930" w:type="pct"/>
            <w:noWrap/>
          </w:tcPr>
          <w:p w14:paraId="7A28F445" w14:textId="77777777" w:rsidR="00C7474A" w:rsidRPr="004D6E14" w:rsidRDefault="009D1B83">
            <w:pPr>
              <w:rPr>
                <w:color w:val="00000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lastRenderedPageBreak/>
              <w:t>PUFA</w:t>
            </w:r>
            <w:r w:rsidRPr="004D6E14">
              <w:rPr>
                <w:color w:val="000000"/>
                <w:kern w:val="0"/>
                <w:sz w:val="24"/>
              </w:rPr>
              <w:t>粉末</w:t>
            </w:r>
            <w:r w:rsidRPr="004D6E14">
              <w:rPr>
                <w:color w:val="000000"/>
                <w:kern w:val="0"/>
                <w:sz w:val="24"/>
              </w:rPr>
              <w:lastRenderedPageBreak/>
              <w:t>油脂</w:t>
            </w:r>
          </w:p>
        </w:tc>
      </w:tr>
      <w:tr w:rsidR="00C7474A" w:rsidRPr="004D6E14" w14:paraId="21676F1D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1CBBACB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lastRenderedPageBreak/>
              <w:t>165.7083</w:t>
            </w:r>
          </w:p>
        </w:tc>
        <w:tc>
          <w:tcPr>
            <w:tcW w:w="844" w:type="pct"/>
            <w:noWrap/>
            <w:vAlign w:val="center"/>
          </w:tcPr>
          <w:p w14:paraId="66DEEFC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208.7078</w:t>
            </w:r>
          </w:p>
        </w:tc>
        <w:tc>
          <w:tcPr>
            <w:tcW w:w="916" w:type="pct"/>
            <w:noWrap/>
            <w:vAlign w:val="center"/>
          </w:tcPr>
          <w:p w14:paraId="11A0AD30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207.2512</w:t>
            </w:r>
          </w:p>
        </w:tc>
        <w:tc>
          <w:tcPr>
            <w:tcW w:w="1057" w:type="pct"/>
            <w:noWrap/>
            <w:vAlign w:val="center"/>
          </w:tcPr>
          <w:p w14:paraId="5C20B76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165.0014</w:t>
            </w:r>
          </w:p>
        </w:tc>
        <w:tc>
          <w:tcPr>
            <w:tcW w:w="930" w:type="pct"/>
            <w:noWrap/>
            <w:vAlign w:val="center"/>
          </w:tcPr>
          <w:p w14:paraId="6E2876E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200.2054</w:t>
            </w:r>
          </w:p>
        </w:tc>
      </w:tr>
      <w:tr w:rsidR="00C7474A" w:rsidRPr="004D6E14" w14:paraId="247411FE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181E7FA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PUFA</w:t>
            </w:r>
            <w:r w:rsidRPr="004D6E14">
              <w:rPr>
                <w:color w:val="000000"/>
                <w:kern w:val="0"/>
                <w:sz w:val="24"/>
              </w:rPr>
              <w:t>粉末油脂</w:t>
            </w:r>
          </w:p>
        </w:tc>
        <w:tc>
          <w:tcPr>
            <w:tcW w:w="844" w:type="pct"/>
            <w:noWrap/>
            <w:vAlign w:val="center"/>
          </w:tcPr>
          <w:p w14:paraId="65150F60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916" w:type="pct"/>
            <w:noWrap/>
            <w:vAlign w:val="center"/>
          </w:tcPr>
          <w:p w14:paraId="73FBB58E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57" w:type="pct"/>
            <w:noWrap/>
            <w:vAlign w:val="center"/>
          </w:tcPr>
          <w:p w14:paraId="1A710711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930" w:type="pct"/>
            <w:noWrap/>
            <w:vAlign w:val="center"/>
          </w:tcPr>
          <w:p w14:paraId="7D28E207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  <w:tr w:rsidR="00C7474A" w:rsidRPr="004D6E14" w14:paraId="53399BED" w14:textId="77777777">
        <w:trPr>
          <w:trHeight w:val="315"/>
        </w:trPr>
        <w:tc>
          <w:tcPr>
            <w:tcW w:w="1253" w:type="pct"/>
            <w:noWrap/>
            <w:vAlign w:val="center"/>
          </w:tcPr>
          <w:p w14:paraId="13E3030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245.1504</w:t>
            </w:r>
          </w:p>
        </w:tc>
        <w:tc>
          <w:tcPr>
            <w:tcW w:w="844" w:type="pct"/>
            <w:noWrap/>
            <w:vAlign w:val="center"/>
          </w:tcPr>
          <w:p w14:paraId="06F827DF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916" w:type="pct"/>
            <w:noWrap/>
            <w:vAlign w:val="center"/>
          </w:tcPr>
          <w:p w14:paraId="791E40F1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057" w:type="pct"/>
            <w:noWrap/>
            <w:vAlign w:val="center"/>
          </w:tcPr>
          <w:p w14:paraId="18AE60D4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930" w:type="pct"/>
            <w:noWrap/>
            <w:vAlign w:val="center"/>
          </w:tcPr>
          <w:p w14:paraId="74C5617B" w14:textId="77777777" w:rsidR="00C7474A" w:rsidRPr="004D6E14" w:rsidRDefault="00C7474A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</w:p>
        </w:tc>
      </w:tr>
    </w:tbl>
    <w:p w14:paraId="641FB0D5" w14:textId="77777777" w:rsidR="00C7474A" w:rsidRPr="004D6E14" w:rsidRDefault="009D1B83">
      <w:pPr>
        <w:widowControl/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 xml:space="preserve">14 </w:t>
      </w:r>
      <w:r w:rsidRPr="004D6E14">
        <w:rPr>
          <w:sz w:val="24"/>
        </w:rPr>
        <w:t>几种鱼油的碘值（《油脂化学》，徐学兵）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1224"/>
        <w:gridCol w:w="1260"/>
        <w:gridCol w:w="1355"/>
        <w:gridCol w:w="1565"/>
        <w:gridCol w:w="1663"/>
      </w:tblGrid>
      <w:tr w:rsidR="00C7474A" w14:paraId="4857D396" w14:textId="77777777">
        <w:tc>
          <w:tcPr>
            <w:tcW w:w="3094" w:type="dxa"/>
            <w:gridSpan w:val="2"/>
          </w:tcPr>
          <w:p w14:paraId="2ECFBE23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油脂</w:t>
            </w:r>
          </w:p>
        </w:tc>
        <w:tc>
          <w:tcPr>
            <w:tcW w:w="1548" w:type="dxa"/>
          </w:tcPr>
          <w:p w14:paraId="72BE079F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碘值</w:t>
            </w:r>
          </w:p>
        </w:tc>
        <w:tc>
          <w:tcPr>
            <w:tcW w:w="1548" w:type="dxa"/>
          </w:tcPr>
          <w:p w14:paraId="7F3766D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饱和酸（</w:t>
            </w:r>
            <w:r>
              <w:rPr>
                <w:sz w:val="24"/>
              </w:rPr>
              <w:t>%</w:t>
            </w:r>
            <w:r>
              <w:rPr>
                <w:sz w:val="24"/>
              </w:rPr>
              <w:t>）</w:t>
            </w:r>
          </w:p>
        </w:tc>
        <w:tc>
          <w:tcPr>
            <w:tcW w:w="1548" w:type="dxa"/>
          </w:tcPr>
          <w:p w14:paraId="0B70CDD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20:1+22:1(%)</w:t>
            </w:r>
          </w:p>
        </w:tc>
        <w:tc>
          <w:tcPr>
            <w:tcW w:w="1548" w:type="dxa"/>
          </w:tcPr>
          <w:p w14:paraId="0194E668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EPA+</w:t>
            </w:r>
            <w:proofErr w:type="gramStart"/>
            <w:r>
              <w:rPr>
                <w:sz w:val="24"/>
              </w:rPr>
              <w:t>DHA(</w:t>
            </w:r>
            <w:proofErr w:type="gramEnd"/>
            <w:r>
              <w:rPr>
                <w:sz w:val="24"/>
              </w:rPr>
              <w:t>%)</w:t>
            </w:r>
          </w:p>
        </w:tc>
      </w:tr>
      <w:tr w:rsidR="00C7474A" w14:paraId="0CE5B332" w14:textId="77777777">
        <w:tc>
          <w:tcPr>
            <w:tcW w:w="1547" w:type="dxa"/>
            <w:vMerge w:val="restart"/>
          </w:tcPr>
          <w:p w14:paraId="6C5CF6FC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体</w:t>
            </w:r>
          </w:p>
          <w:p w14:paraId="457C108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油</w:t>
            </w:r>
          </w:p>
        </w:tc>
        <w:tc>
          <w:tcPr>
            <w:tcW w:w="1547" w:type="dxa"/>
          </w:tcPr>
          <w:p w14:paraId="4392723E" w14:textId="77777777" w:rsidR="00C7474A" w:rsidRDefault="009D1B83">
            <w:pPr>
              <w:widowControl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鲱鱼油</w:t>
            </w:r>
            <w:proofErr w:type="gramEnd"/>
          </w:p>
        </w:tc>
        <w:tc>
          <w:tcPr>
            <w:tcW w:w="1548" w:type="dxa"/>
          </w:tcPr>
          <w:p w14:paraId="643589A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548" w:type="dxa"/>
          </w:tcPr>
          <w:p w14:paraId="74EE3F9A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548" w:type="dxa"/>
          </w:tcPr>
          <w:p w14:paraId="730AEDC7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548" w:type="dxa"/>
          </w:tcPr>
          <w:p w14:paraId="0550EECC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C7474A" w14:paraId="47D5F324" w14:textId="77777777">
        <w:tc>
          <w:tcPr>
            <w:tcW w:w="1547" w:type="dxa"/>
            <w:vMerge/>
          </w:tcPr>
          <w:p w14:paraId="631849A6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35CE3FE5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毛鳞鱼油</w:t>
            </w:r>
          </w:p>
        </w:tc>
        <w:tc>
          <w:tcPr>
            <w:tcW w:w="1548" w:type="dxa"/>
          </w:tcPr>
          <w:p w14:paraId="4475FED2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548" w:type="dxa"/>
          </w:tcPr>
          <w:p w14:paraId="7DBD94D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48" w:type="dxa"/>
          </w:tcPr>
          <w:p w14:paraId="6D038159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548" w:type="dxa"/>
          </w:tcPr>
          <w:p w14:paraId="3A8628BF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C7474A" w14:paraId="16FD06FE" w14:textId="77777777">
        <w:tc>
          <w:tcPr>
            <w:tcW w:w="1547" w:type="dxa"/>
            <w:vMerge/>
          </w:tcPr>
          <w:p w14:paraId="75DD780D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4C5391F8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鮭鱼油</w:t>
            </w:r>
          </w:p>
        </w:tc>
        <w:tc>
          <w:tcPr>
            <w:tcW w:w="1548" w:type="dxa"/>
          </w:tcPr>
          <w:p w14:paraId="3D13ABB0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548" w:type="dxa"/>
          </w:tcPr>
          <w:p w14:paraId="36AE5B8D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48" w:type="dxa"/>
          </w:tcPr>
          <w:p w14:paraId="59FAF72E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548" w:type="dxa"/>
          </w:tcPr>
          <w:p w14:paraId="0BE97A1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7474A" w14:paraId="69FE76AF" w14:textId="77777777">
        <w:tc>
          <w:tcPr>
            <w:tcW w:w="1547" w:type="dxa"/>
            <w:vMerge/>
          </w:tcPr>
          <w:p w14:paraId="0401FAD2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5AFFF4C6" w14:textId="77777777" w:rsidR="00C7474A" w:rsidRDefault="009D1B83">
            <w:pPr>
              <w:widowControl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鲱鱼油</w:t>
            </w:r>
            <w:proofErr w:type="gramEnd"/>
          </w:p>
        </w:tc>
        <w:tc>
          <w:tcPr>
            <w:tcW w:w="1548" w:type="dxa"/>
          </w:tcPr>
          <w:p w14:paraId="285E2965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548" w:type="dxa"/>
          </w:tcPr>
          <w:p w14:paraId="3F66DCE3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548" w:type="dxa"/>
          </w:tcPr>
          <w:p w14:paraId="6834B818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48" w:type="dxa"/>
          </w:tcPr>
          <w:p w14:paraId="4987636F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C7474A" w14:paraId="283A553D" w14:textId="77777777">
        <w:tc>
          <w:tcPr>
            <w:tcW w:w="1547" w:type="dxa"/>
            <w:vMerge/>
          </w:tcPr>
          <w:p w14:paraId="621BFDD9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66E66BB6" w14:textId="77777777" w:rsidR="00C7474A" w:rsidRDefault="009D1B83">
            <w:pPr>
              <w:widowControl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鲭</w:t>
            </w:r>
            <w:proofErr w:type="gramEnd"/>
            <w:r>
              <w:rPr>
                <w:sz w:val="24"/>
              </w:rPr>
              <w:t>鱼油</w:t>
            </w:r>
          </w:p>
        </w:tc>
        <w:tc>
          <w:tcPr>
            <w:tcW w:w="1548" w:type="dxa"/>
          </w:tcPr>
          <w:p w14:paraId="30BF04F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548" w:type="dxa"/>
          </w:tcPr>
          <w:p w14:paraId="2B2DC455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548" w:type="dxa"/>
          </w:tcPr>
          <w:p w14:paraId="15D1B37E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548" w:type="dxa"/>
          </w:tcPr>
          <w:p w14:paraId="28DFAE9C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C7474A" w14:paraId="637AA0AD" w14:textId="77777777">
        <w:tc>
          <w:tcPr>
            <w:tcW w:w="1547" w:type="dxa"/>
            <w:vMerge/>
          </w:tcPr>
          <w:p w14:paraId="60E4D256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45660A87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大麻哈鱼油</w:t>
            </w:r>
          </w:p>
          <w:p w14:paraId="76AEBC59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油</w:t>
            </w:r>
          </w:p>
        </w:tc>
        <w:tc>
          <w:tcPr>
            <w:tcW w:w="1548" w:type="dxa"/>
          </w:tcPr>
          <w:p w14:paraId="287CA456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548" w:type="dxa"/>
          </w:tcPr>
          <w:p w14:paraId="50B93069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548" w:type="dxa"/>
          </w:tcPr>
          <w:p w14:paraId="6B831CAF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48" w:type="dxa"/>
          </w:tcPr>
          <w:p w14:paraId="1FF05F09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C7474A" w14:paraId="16516912" w14:textId="77777777">
        <w:tc>
          <w:tcPr>
            <w:tcW w:w="1547" w:type="dxa"/>
            <w:vMerge/>
          </w:tcPr>
          <w:p w14:paraId="727306D4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41D9E821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沙丁鱼油</w:t>
            </w:r>
          </w:p>
        </w:tc>
        <w:tc>
          <w:tcPr>
            <w:tcW w:w="1548" w:type="dxa"/>
          </w:tcPr>
          <w:p w14:paraId="5FAB103B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548" w:type="dxa"/>
          </w:tcPr>
          <w:p w14:paraId="409A83E5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48" w:type="dxa"/>
          </w:tcPr>
          <w:p w14:paraId="02C2C79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48" w:type="dxa"/>
          </w:tcPr>
          <w:p w14:paraId="056F3503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C7474A" w14:paraId="1170631A" w14:textId="77777777">
        <w:tc>
          <w:tcPr>
            <w:tcW w:w="1547" w:type="dxa"/>
            <w:vMerge/>
          </w:tcPr>
          <w:p w14:paraId="4C388BC1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30564CDC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步鱼油</w:t>
            </w:r>
          </w:p>
        </w:tc>
        <w:tc>
          <w:tcPr>
            <w:tcW w:w="1548" w:type="dxa"/>
          </w:tcPr>
          <w:p w14:paraId="79CF58B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1548" w:type="dxa"/>
          </w:tcPr>
          <w:p w14:paraId="228AE7DB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548" w:type="dxa"/>
          </w:tcPr>
          <w:p w14:paraId="45ED76C7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48" w:type="dxa"/>
          </w:tcPr>
          <w:p w14:paraId="41F28F4D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C7474A" w14:paraId="40FC43DC" w14:textId="77777777">
        <w:tc>
          <w:tcPr>
            <w:tcW w:w="1547" w:type="dxa"/>
            <w:vMerge/>
          </w:tcPr>
          <w:p w14:paraId="1F96A607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716C1C41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color w:val="333333"/>
                <w:sz w:val="24"/>
                <w:shd w:val="clear" w:color="auto" w:fill="FFFFFF"/>
              </w:rPr>
              <w:t>鳀</w:t>
            </w:r>
            <w:r>
              <w:rPr>
                <w:sz w:val="24"/>
              </w:rPr>
              <w:t>鱼油</w:t>
            </w:r>
          </w:p>
        </w:tc>
        <w:tc>
          <w:tcPr>
            <w:tcW w:w="1548" w:type="dxa"/>
          </w:tcPr>
          <w:p w14:paraId="5B84CEEA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181</w:t>
            </w:r>
          </w:p>
        </w:tc>
        <w:tc>
          <w:tcPr>
            <w:tcW w:w="1548" w:type="dxa"/>
          </w:tcPr>
          <w:p w14:paraId="1102D707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48" w:type="dxa"/>
          </w:tcPr>
          <w:p w14:paraId="34FFF039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48" w:type="dxa"/>
          </w:tcPr>
          <w:p w14:paraId="59AF9BE3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C7474A" w14:paraId="670948CE" w14:textId="77777777">
        <w:tc>
          <w:tcPr>
            <w:tcW w:w="1547" w:type="dxa"/>
            <w:vMerge/>
          </w:tcPr>
          <w:p w14:paraId="28C41415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05433636" w14:textId="77777777" w:rsidR="00C7474A" w:rsidRDefault="009D1B83">
            <w:pPr>
              <w:widowControl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沙脑鱼油</w:t>
            </w:r>
            <w:proofErr w:type="gramEnd"/>
          </w:p>
        </w:tc>
        <w:tc>
          <w:tcPr>
            <w:tcW w:w="1548" w:type="dxa"/>
          </w:tcPr>
          <w:p w14:paraId="7E835B27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1548" w:type="dxa"/>
          </w:tcPr>
          <w:p w14:paraId="104CE773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548" w:type="dxa"/>
          </w:tcPr>
          <w:p w14:paraId="7157D90D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48" w:type="dxa"/>
          </w:tcPr>
          <w:p w14:paraId="522EC35B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C7474A" w14:paraId="08F3BDFF" w14:textId="77777777">
        <w:tc>
          <w:tcPr>
            <w:tcW w:w="1547" w:type="dxa"/>
            <w:vMerge w:val="restart"/>
          </w:tcPr>
          <w:p w14:paraId="6A3B035D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肝</w:t>
            </w:r>
          </w:p>
          <w:p w14:paraId="74FD02A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油</w:t>
            </w:r>
          </w:p>
        </w:tc>
        <w:tc>
          <w:tcPr>
            <w:tcW w:w="1547" w:type="dxa"/>
          </w:tcPr>
          <w:p w14:paraId="295B3116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鳕鱼油</w:t>
            </w:r>
          </w:p>
        </w:tc>
        <w:tc>
          <w:tcPr>
            <w:tcW w:w="1548" w:type="dxa"/>
          </w:tcPr>
          <w:p w14:paraId="2A76D4DD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1548" w:type="dxa"/>
          </w:tcPr>
          <w:p w14:paraId="2BD0DAC8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48" w:type="dxa"/>
          </w:tcPr>
          <w:p w14:paraId="066602DA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48" w:type="dxa"/>
          </w:tcPr>
          <w:p w14:paraId="128810A8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C7474A" w14:paraId="236B5C4E" w14:textId="77777777">
        <w:tc>
          <w:tcPr>
            <w:tcW w:w="1547" w:type="dxa"/>
            <w:vMerge/>
          </w:tcPr>
          <w:p w14:paraId="09CCA5A0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0AFA9144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绿鳕鱼油</w:t>
            </w:r>
          </w:p>
        </w:tc>
        <w:tc>
          <w:tcPr>
            <w:tcW w:w="1548" w:type="dxa"/>
          </w:tcPr>
          <w:p w14:paraId="49A3A2A3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1548" w:type="dxa"/>
          </w:tcPr>
          <w:p w14:paraId="25A32540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48" w:type="dxa"/>
          </w:tcPr>
          <w:p w14:paraId="7ED8E083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48" w:type="dxa"/>
          </w:tcPr>
          <w:p w14:paraId="612A00BE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C7474A" w14:paraId="258748D9" w14:textId="77777777">
        <w:tc>
          <w:tcPr>
            <w:tcW w:w="1547" w:type="dxa"/>
            <w:vMerge/>
          </w:tcPr>
          <w:p w14:paraId="68C0E9A9" w14:textId="77777777" w:rsidR="00C7474A" w:rsidRDefault="00C7474A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547" w:type="dxa"/>
          </w:tcPr>
          <w:p w14:paraId="4BD0E39E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鱿鱼油</w:t>
            </w:r>
          </w:p>
        </w:tc>
        <w:tc>
          <w:tcPr>
            <w:tcW w:w="1548" w:type="dxa"/>
          </w:tcPr>
          <w:p w14:paraId="27B8FB78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548" w:type="dxa"/>
          </w:tcPr>
          <w:p w14:paraId="7E93E09D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548" w:type="dxa"/>
          </w:tcPr>
          <w:p w14:paraId="0A1CE5D1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548" w:type="dxa"/>
          </w:tcPr>
          <w:p w14:paraId="11A9434B" w14:textId="77777777" w:rsidR="00C7474A" w:rsidRDefault="009D1B83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</w:tbl>
    <w:p w14:paraId="520273F0" w14:textId="77777777" w:rsidR="00C7474A" w:rsidRPr="004D6E14" w:rsidRDefault="00C7474A">
      <w:pPr>
        <w:widowControl/>
        <w:jc w:val="center"/>
        <w:rPr>
          <w:sz w:val="24"/>
        </w:rPr>
      </w:pPr>
    </w:p>
    <w:p w14:paraId="3CCDDD41" w14:textId="77777777" w:rsidR="00C7474A" w:rsidRPr="004D6E14" w:rsidRDefault="009D1B83" w:rsidP="004D6E14">
      <w:pPr>
        <w:widowControl/>
        <w:jc w:val="left"/>
        <w:rPr>
          <w:b/>
          <w:sz w:val="24"/>
        </w:rPr>
      </w:pPr>
      <w:r w:rsidRPr="004D6E14">
        <w:rPr>
          <w:b/>
          <w:sz w:val="24"/>
        </w:rPr>
        <w:t>g</w:t>
      </w:r>
      <w:r w:rsidRPr="004D6E14">
        <w:rPr>
          <w:b/>
          <w:sz w:val="24"/>
        </w:rPr>
        <w:t>挥发性丙醛和正己</w:t>
      </w:r>
      <w:proofErr w:type="gramStart"/>
      <w:r w:rsidRPr="004D6E14">
        <w:rPr>
          <w:b/>
          <w:sz w:val="24"/>
        </w:rPr>
        <w:t>醛</w:t>
      </w:r>
      <w:proofErr w:type="gramEnd"/>
      <w:r w:rsidRPr="004D6E14">
        <w:rPr>
          <w:b/>
          <w:sz w:val="24"/>
        </w:rPr>
        <w:t>含量</w:t>
      </w:r>
    </w:p>
    <w:p w14:paraId="40ADEA45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酸价、过氧化值等指标均需要提取油脂后测定，且方法较繁琐。丙醛和正己醛是多不饱和脂肪酸氧化产生的代表性挥发性产物，测定相对简单，故设立此指标。</w:t>
      </w:r>
    </w:p>
    <w:p w14:paraId="6B0122DE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实验测定了</w:t>
      </w:r>
      <w:r w:rsidRPr="004D6E14">
        <w:rPr>
          <w:szCs w:val="24"/>
        </w:rPr>
        <w:t xml:space="preserve"> “</w:t>
      </w:r>
      <w:r w:rsidRPr="004D6E14">
        <w:rPr>
          <w:szCs w:val="24"/>
        </w:rPr>
        <w:t>丙醛</w:t>
      </w:r>
      <w:r w:rsidRPr="004D6E14">
        <w:rPr>
          <w:szCs w:val="24"/>
        </w:rPr>
        <w:t>+</w:t>
      </w:r>
      <w:r w:rsidRPr="004D6E14">
        <w:rPr>
          <w:szCs w:val="24"/>
        </w:rPr>
        <w:t>正己醛</w:t>
      </w:r>
      <w:r w:rsidRPr="004D6E14">
        <w:rPr>
          <w:szCs w:val="24"/>
        </w:rPr>
        <w:t>”</w:t>
      </w:r>
      <w:r w:rsidRPr="004D6E14">
        <w:rPr>
          <w:szCs w:val="24"/>
        </w:rPr>
        <w:t>含量、全氧化值、茴香胺值、过氧化值的</w:t>
      </w:r>
      <w:r w:rsidRPr="004D6E14">
        <w:rPr>
          <w:szCs w:val="24"/>
        </w:rPr>
        <w:t>110</w:t>
      </w:r>
      <w:r w:rsidRPr="004D6E14">
        <w:rPr>
          <w:szCs w:val="24"/>
        </w:rPr>
        <w:t>组数据，对其进行相关性分析，结果表明</w:t>
      </w:r>
      <w:r w:rsidRPr="004D6E14">
        <w:rPr>
          <w:szCs w:val="24"/>
        </w:rPr>
        <w:t>“</w:t>
      </w:r>
      <w:r w:rsidRPr="004D6E14">
        <w:rPr>
          <w:szCs w:val="24"/>
        </w:rPr>
        <w:t>丙醛</w:t>
      </w:r>
      <w:r w:rsidRPr="004D6E14">
        <w:rPr>
          <w:szCs w:val="24"/>
        </w:rPr>
        <w:t>+</w:t>
      </w:r>
      <w:r w:rsidRPr="004D6E14">
        <w:rPr>
          <w:szCs w:val="24"/>
        </w:rPr>
        <w:t>正己醛</w:t>
      </w:r>
      <w:r w:rsidRPr="004D6E14">
        <w:rPr>
          <w:szCs w:val="24"/>
        </w:rPr>
        <w:t>”</w:t>
      </w:r>
      <w:r w:rsidRPr="004D6E14">
        <w:rPr>
          <w:szCs w:val="24"/>
        </w:rPr>
        <w:t>与全氧化值、茴香</w:t>
      </w:r>
      <w:proofErr w:type="gramStart"/>
      <w:r w:rsidRPr="004D6E14">
        <w:rPr>
          <w:szCs w:val="24"/>
        </w:rPr>
        <w:t>胺值显著</w:t>
      </w:r>
      <w:proofErr w:type="gramEnd"/>
      <w:r w:rsidRPr="004D6E14">
        <w:rPr>
          <w:szCs w:val="24"/>
        </w:rPr>
        <w:t>相关，与过氧化值相关性较小（图</w:t>
      </w:r>
      <w:r w:rsidRPr="004D6E14">
        <w:rPr>
          <w:szCs w:val="24"/>
        </w:rPr>
        <w:t>7</w:t>
      </w:r>
      <w:r w:rsidRPr="004D6E14">
        <w:rPr>
          <w:szCs w:val="24"/>
        </w:rPr>
        <w:t>）。回归方程及相关系数见表</w:t>
      </w:r>
      <w:r w:rsidRPr="004D6E14">
        <w:rPr>
          <w:szCs w:val="24"/>
        </w:rPr>
        <w:t>15</w:t>
      </w:r>
      <w:r w:rsidRPr="004D6E14">
        <w:rPr>
          <w:szCs w:val="24"/>
        </w:rPr>
        <w:t>，按草案中，全氧化值的限值</w:t>
      </w:r>
      <w:r w:rsidRPr="004D6E14">
        <w:rPr>
          <w:szCs w:val="24"/>
        </w:rPr>
        <w:t>30</w:t>
      </w:r>
      <w:r w:rsidRPr="004D6E14">
        <w:rPr>
          <w:szCs w:val="24"/>
        </w:rPr>
        <w:t>计算，</w:t>
      </w:r>
      <w:proofErr w:type="gramStart"/>
      <w:r w:rsidRPr="004D6E14">
        <w:rPr>
          <w:szCs w:val="24"/>
        </w:rPr>
        <w:t>茴香胺值</w:t>
      </w:r>
      <w:proofErr w:type="gramEnd"/>
      <w:r w:rsidRPr="004D6E14">
        <w:rPr>
          <w:szCs w:val="24"/>
        </w:rPr>
        <w:t>20</w:t>
      </w:r>
      <w:r w:rsidRPr="004D6E14">
        <w:rPr>
          <w:szCs w:val="24"/>
        </w:rPr>
        <w:t>最高限额，分别代入回归方程，计算得到对应的</w:t>
      </w:r>
      <w:r w:rsidRPr="004D6E14">
        <w:rPr>
          <w:szCs w:val="24"/>
        </w:rPr>
        <w:t>“</w:t>
      </w:r>
      <w:r w:rsidRPr="004D6E14">
        <w:rPr>
          <w:szCs w:val="24"/>
        </w:rPr>
        <w:t>丙醛</w:t>
      </w:r>
      <w:r w:rsidRPr="004D6E14">
        <w:rPr>
          <w:szCs w:val="24"/>
        </w:rPr>
        <w:t>+</w:t>
      </w:r>
      <w:r w:rsidRPr="004D6E14">
        <w:rPr>
          <w:szCs w:val="24"/>
        </w:rPr>
        <w:t>正己醛</w:t>
      </w:r>
      <w:r w:rsidRPr="004D6E14">
        <w:rPr>
          <w:szCs w:val="24"/>
        </w:rPr>
        <w:t>”</w:t>
      </w:r>
      <w:r w:rsidRPr="004D6E14">
        <w:rPr>
          <w:szCs w:val="24"/>
        </w:rPr>
        <w:t>含量为</w:t>
      </w:r>
      <w:r w:rsidRPr="004D6E14">
        <w:rPr>
          <w:szCs w:val="24"/>
        </w:rPr>
        <w:t>17.51μg/g</w:t>
      </w:r>
      <w:r w:rsidRPr="004D6E14">
        <w:rPr>
          <w:szCs w:val="24"/>
        </w:rPr>
        <w:t>油和</w:t>
      </w:r>
      <w:r w:rsidRPr="004D6E14">
        <w:rPr>
          <w:szCs w:val="24"/>
        </w:rPr>
        <w:t>22.26μg/g</w:t>
      </w:r>
      <w:r w:rsidRPr="004D6E14">
        <w:rPr>
          <w:szCs w:val="24"/>
        </w:rPr>
        <w:t>油。所测定</w:t>
      </w:r>
      <w:r w:rsidRPr="004D6E14">
        <w:rPr>
          <w:szCs w:val="24"/>
        </w:rPr>
        <w:t>110</w:t>
      </w:r>
      <w:r w:rsidRPr="004D6E14">
        <w:rPr>
          <w:szCs w:val="24"/>
        </w:rPr>
        <w:t>个数据中，超过</w:t>
      </w:r>
      <w:r w:rsidRPr="004D6E14">
        <w:rPr>
          <w:szCs w:val="24"/>
        </w:rPr>
        <w:t>17.51μg/g</w:t>
      </w:r>
      <w:r w:rsidRPr="004D6E14">
        <w:rPr>
          <w:szCs w:val="24"/>
        </w:rPr>
        <w:t>油的为</w:t>
      </w:r>
      <w:r w:rsidRPr="004D6E14">
        <w:rPr>
          <w:szCs w:val="24"/>
        </w:rPr>
        <w:t>9</w:t>
      </w:r>
      <w:r w:rsidRPr="004D6E14">
        <w:rPr>
          <w:szCs w:val="24"/>
        </w:rPr>
        <w:t>个，其中只有</w:t>
      </w:r>
      <w:r w:rsidRPr="004D6E14">
        <w:rPr>
          <w:szCs w:val="24"/>
        </w:rPr>
        <w:t>2</w:t>
      </w:r>
      <w:r w:rsidRPr="004D6E14">
        <w:rPr>
          <w:szCs w:val="24"/>
        </w:rPr>
        <w:t>个样品的</w:t>
      </w:r>
      <w:r w:rsidRPr="004D6E14">
        <w:rPr>
          <w:szCs w:val="24"/>
        </w:rPr>
        <w:t>POV</w:t>
      </w:r>
      <w:r w:rsidRPr="004D6E14">
        <w:rPr>
          <w:szCs w:val="24"/>
        </w:rPr>
        <w:t>、全氧化值均未超过限量值；超过</w:t>
      </w:r>
      <w:r w:rsidRPr="004D6E14">
        <w:rPr>
          <w:szCs w:val="24"/>
        </w:rPr>
        <w:t>22.26μg/g</w:t>
      </w:r>
      <w:r w:rsidRPr="004D6E14">
        <w:rPr>
          <w:szCs w:val="24"/>
        </w:rPr>
        <w:t>油的为</w:t>
      </w:r>
      <w:r w:rsidRPr="004D6E14">
        <w:rPr>
          <w:szCs w:val="24"/>
        </w:rPr>
        <w:t>8</w:t>
      </w:r>
      <w:r w:rsidRPr="004D6E14">
        <w:rPr>
          <w:szCs w:val="24"/>
        </w:rPr>
        <w:t>个，且只有</w:t>
      </w:r>
      <w:r w:rsidRPr="004D6E14">
        <w:rPr>
          <w:szCs w:val="24"/>
        </w:rPr>
        <w:t>1</w:t>
      </w:r>
      <w:r w:rsidRPr="004D6E14">
        <w:rPr>
          <w:szCs w:val="24"/>
        </w:rPr>
        <w:t>个样品的</w:t>
      </w:r>
      <w:r w:rsidRPr="004D6E14">
        <w:rPr>
          <w:szCs w:val="24"/>
        </w:rPr>
        <w:t>POV</w:t>
      </w:r>
      <w:r w:rsidRPr="004D6E14">
        <w:rPr>
          <w:szCs w:val="24"/>
        </w:rPr>
        <w:t>、全氧化值均未超过限量值，其余</w:t>
      </w:r>
      <w:r w:rsidRPr="004D6E14">
        <w:rPr>
          <w:szCs w:val="24"/>
        </w:rPr>
        <w:t>7</w:t>
      </w:r>
      <w:r w:rsidRPr="004D6E14">
        <w:rPr>
          <w:szCs w:val="24"/>
        </w:rPr>
        <w:t>个中，</w:t>
      </w:r>
      <w:r w:rsidRPr="004D6E14">
        <w:rPr>
          <w:szCs w:val="24"/>
        </w:rPr>
        <w:t>5</w:t>
      </w:r>
      <w:r w:rsidRPr="004D6E14">
        <w:rPr>
          <w:szCs w:val="24"/>
        </w:rPr>
        <w:t>个</w:t>
      </w:r>
      <w:r w:rsidRPr="004D6E14">
        <w:rPr>
          <w:szCs w:val="24"/>
        </w:rPr>
        <w:t>POV</w:t>
      </w:r>
      <w:r w:rsidRPr="004D6E14">
        <w:rPr>
          <w:szCs w:val="24"/>
        </w:rPr>
        <w:t>和全过氧化值均超限量值，</w:t>
      </w:r>
      <w:r w:rsidRPr="004D6E14">
        <w:rPr>
          <w:szCs w:val="24"/>
        </w:rPr>
        <w:t>2</w:t>
      </w:r>
      <w:r w:rsidRPr="004D6E14">
        <w:rPr>
          <w:szCs w:val="24"/>
        </w:rPr>
        <w:t>个</w:t>
      </w:r>
      <w:r w:rsidRPr="004D6E14">
        <w:rPr>
          <w:szCs w:val="24"/>
        </w:rPr>
        <w:t>POV</w:t>
      </w:r>
      <w:r w:rsidRPr="004D6E14">
        <w:rPr>
          <w:szCs w:val="24"/>
        </w:rPr>
        <w:t>未超、全氧化值超（表</w:t>
      </w:r>
      <w:r w:rsidRPr="004D6E14">
        <w:rPr>
          <w:szCs w:val="24"/>
        </w:rPr>
        <w:t>16</w:t>
      </w:r>
      <w:r w:rsidRPr="004D6E14">
        <w:rPr>
          <w:szCs w:val="24"/>
        </w:rPr>
        <w:t>）。鉴于</w:t>
      </w:r>
      <w:proofErr w:type="gramStart"/>
      <w:r w:rsidRPr="004D6E14">
        <w:rPr>
          <w:szCs w:val="24"/>
        </w:rPr>
        <w:t>醛</w:t>
      </w:r>
      <w:proofErr w:type="gramEnd"/>
      <w:r w:rsidRPr="004D6E14">
        <w:rPr>
          <w:szCs w:val="24"/>
        </w:rPr>
        <w:t>主要是二级氧化产物，且与</w:t>
      </w:r>
      <w:proofErr w:type="gramStart"/>
      <w:r w:rsidRPr="004D6E14">
        <w:rPr>
          <w:szCs w:val="24"/>
        </w:rPr>
        <w:t>茴香胺值的</w:t>
      </w:r>
      <w:proofErr w:type="gramEnd"/>
      <w:r w:rsidRPr="004D6E14">
        <w:rPr>
          <w:szCs w:val="24"/>
        </w:rPr>
        <w:t>相关性更好，参考</w:t>
      </w:r>
      <w:proofErr w:type="gramStart"/>
      <w:r w:rsidRPr="004D6E14">
        <w:rPr>
          <w:szCs w:val="24"/>
        </w:rPr>
        <w:t>茴香胺值</w:t>
      </w:r>
      <w:proofErr w:type="gramEnd"/>
      <w:r w:rsidRPr="004D6E14">
        <w:rPr>
          <w:szCs w:val="24"/>
        </w:rPr>
        <w:t>20</w:t>
      </w:r>
      <w:r w:rsidRPr="004D6E14">
        <w:rPr>
          <w:szCs w:val="24"/>
        </w:rPr>
        <w:t>计算得到的</w:t>
      </w:r>
      <w:r w:rsidRPr="004D6E14">
        <w:rPr>
          <w:szCs w:val="24"/>
        </w:rPr>
        <w:t xml:space="preserve"> “</w:t>
      </w:r>
      <w:r w:rsidRPr="004D6E14">
        <w:rPr>
          <w:szCs w:val="24"/>
        </w:rPr>
        <w:t>丙醛</w:t>
      </w:r>
      <w:r w:rsidRPr="004D6E14">
        <w:rPr>
          <w:szCs w:val="24"/>
        </w:rPr>
        <w:t>+</w:t>
      </w:r>
      <w:r w:rsidRPr="004D6E14">
        <w:rPr>
          <w:szCs w:val="24"/>
        </w:rPr>
        <w:t>正己</w:t>
      </w:r>
      <w:proofErr w:type="gramStart"/>
      <w:r w:rsidRPr="004D6E14">
        <w:rPr>
          <w:szCs w:val="24"/>
        </w:rPr>
        <w:t>醛</w:t>
      </w:r>
      <w:proofErr w:type="gramEnd"/>
      <w:r w:rsidRPr="004D6E14">
        <w:rPr>
          <w:szCs w:val="24"/>
        </w:rPr>
        <w:t>含量</w:t>
      </w:r>
      <w:r w:rsidRPr="004D6E14">
        <w:rPr>
          <w:szCs w:val="24"/>
        </w:rPr>
        <w:t>”17.51μg/g</w:t>
      </w:r>
      <w:r w:rsidRPr="004D6E14">
        <w:rPr>
          <w:szCs w:val="24"/>
        </w:rPr>
        <w:t>油，同时考虑本指标</w:t>
      </w:r>
      <w:r w:rsidRPr="004D6E14">
        <w:rPr>
          <w:szCs w:val="24"/>
        </w:rPr>
        <w:lastRenderedPageBreak/>
        <w:t>首次设定，适当放宽，故确定</w:t>
      </w:r>
      <w:r w:rsidRPr="004D6E14">
        <w:rPr>
          <w:szCs w:val="24"/>
        </w:rPr>
        <w:t>“</w:t>
      </w:r>
      <w:r w:rsidRPr="004D6E14">
        <w:rPr>
          <w:szCs w:val="24"/>
        </w:rPr>
        <w:t>丙醛</w:t>
      </w:r>
      <w:r w:rsidRPr="004D6E14">
        <w:rPr>
          <w:szCs w:val="24"/>
        </w:rPr>
        <w:t>+</w:t>
      </w:r>
      <w:r w:rsidRPr="004D6E14">
        <w:rPr>
          <w:szCs w:val="24"/>
        </w:rPr>
        <w:t>正己</w:t>
      </w:r>
      <w:proofErr w:type="gramStart"/>
      <w:r w:rsidRPr="004D6E14">
        <w:rPr>
          <w:szCs w:val="24"/>
        </w:rPr>
        <w:t>醛</w:t>
      </w:r>
      <w:proofErr w:type="gramEnd"/>
      <w:r w:rsidRPr="004D6E14">
        <w:rPr>
          <w:szCs w:val="24"/>
        </w:rPr>
        <w:t>含量</w:t>
      </w:r>
      <w:r w:rsidRPr="004D6E14">
        <w:rPr>
          <w:szCs w:val="24"/>
        </w:rPr>
        <w:t>”</w:t>
      </w:r>
      <w:r w:rsidRPr="004D6E14">
        <w:rPr>
          <w:szCs w:val="24"/>
        </w:rPr>
        <w:t>限量值为</w:t>
      </w:r>
      <w:r w:rsidRPr="004D6E14">
        <w:rPr>
          <w:szCs w:val="24"/>
        </w:rPr>
        <w:t>20μg/g</w:t>
      </w:r>
      <w:r w:rsidRPr="004D6E14">
        <w:rPr>
          <w:szCs w:val="24"/>
        </w:rPr>
        <w:t>油。</w:t>
      </w:r>
    </w:p>
    <w:p w14:paraId="25A39BA1" w14:textId="30AF3B27" w:rsidR="00C7474A" w:rsidRPr="004D6E14" w:rsidRDefault="002741ED">
      <w:pPr>
        <w:jc w:val="center"/>
        <w:rPr>
          <w:sz w:val="24"/>
        </w:rPr>
      </w:pPr>
      <w:r w:rsidRPr="004D6E14">
        <w:rPr>
          <w:noProof/>
          <w:sz w:val="24"/>
        </w:rPr>
        <w:drawing>
          <wp:inline distT="0" distB="0" distL="0" distR="0" wp14:anchorId="16FEAA11" wp14:editId="60F4F6DC">
            <wp:extent cx="3133725" cy="1628775"/>
            <wp:effectExtent l="0" t="0" r="0" b="0"/>
            <wp:docPr id="8" name="图表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表 5"/>
                    <pic:cNvPicPr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6486E" w14:textId="6F0D5964" w:rsidR="00C7474A" w:rsidRPr="004D6E14" w:rsidRDefault="002741ED">
      <w:pPr>
        <w:jc w:val="center"/>
        <w:rPr>
          <w:sz w:val="24"/>
        </w:rPr>
      </w:pPr>
      <w:r w:rsidRPr="004D6E14">
        <w:rPr>
          <w:noProof/>
          <w:sz w:val="24"/>
        </w:rPr>
        <w:drawing>
          <wp:inline distT="0" distB="0" distL="0" distR="0" wp14:anchorId="42CF137C" wp14:editId="6A919BA8">
            <wp:extent cx="3133725" cy="1733550"/>
            <wp:effectExtent l="0" t="0" r="0" b="0"/>
            <wp:docPr id="9" name="图表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表 2"/>
                    <pic:cNvPicPr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56EBD" w14:textId="77777777" w:rsidR="00C7474A" w:rsidRPr="004D6E14" w:rsidRDefault="00C7474A">
      <w:pPr>
        <w:jc w:val="center"/>
        <w:rPr>
          <w:sz w:val="24"/>
        </w:rPr>
      </w:pPr>
    </w:p>
    <w:p w14:paraId="7E562D23" w14:textId="4B69C0AF" w:rsidR="00C7474A" w:rsidRPr="004D6E14" w:rsidRDefault="002741ED">
      <w:pPr>
        <w:jc w:val="center"/>
        <w:rPr>
          <w:sz w:val="24"/>
        </w:rPr>
      </w:pPr>
      <w:r w:rsidRPr="004D6E14">
        <w:rPr>
          <w:noProof/>
          <w:sz w:val="24"/>
        </w:rPr>
        <w:drawing>
          <wp:inline distT="0" distB="0" distL="0" distR="0" wp14:anchorId="1D2B5690" wp14:editId="311345CE">
            <wp:extent cx="2981325" cy="1790700"/>
            <wp:effectExtent l="0" t="0" r="0" b="0"/>
            <wp:docPr id="10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表 1"/>
                    <pic:cNvPicPr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E87E2" w14:textId="77777777" w:rsidR="00C7474A" w:rsidRPr="004D6E14" w:rsidRDefault="009D1B83">
      <w:pPr>
        <w:rPr>
          <w:sz w:val="24"/>
        </w:rPr>
      </w:pPr>
      <w:r w:rsidRPr="004D6E14">
        <w:rPr>
          <w:sz w:val="24"/>
        </w:rPr>
        <w:t>图</w:t>
      </w:r>
      <w:r w:rsidRPr="004D6E14">
        <w:rPr>
          <w:sz w:val="24"/>
        </w:rPr>
        <w:t>7</w:t>
      </w:r>
      <w:r w:rsidRPr="004D6E14">
        <w:rPr>
          <w:sz w:val="24"/>
        </w:rPr>
        <w:t>：</w:t>
      </w:r>
      <w:r w:rsidRPr="004D6E14">
        <w:rPr>
          <w:sz w:val="24"/>
        </w:rPr>
        <w:t>“</w:t>
      </w:r>
      <w:r w:rsidRPr="004D6E14">
        <w:rPr>
          <w:sz w:val="24"/>
        </w:rPr>
        <w:t>丙醛</w:t>
      </w:r>
      <w:r w:rsidRPr="004D6E14">
        <w:rPr>
          <w:sz w:val="24"/>
        </w:rPr>
        <w:t>+</w:t>
      </w:r>
      <w:r w:rsidRPr="004D6E14">
        <w:rPr>
          <w:sz w:val="24"/>
        </w:rPr>
        <w:t>正己</w:t>
      </w:r>
      <w:proofErr w:type="gramStart"/>
      <w:r w:rsidRPr="004D6E14">
        <w:rPr>
          <w:sz w:val="24"/>
        </w:rPr>
        <w:t>醛</w:t>
      </w:r>
      <w:proofErr w:type="gramEnd"/>
      <w:r w:rsidRPr="004D6E14">
        <w:rPr>
          <w:sz w:val="24"/>
        </w:rPr>
        <w:t>含量，</w:t>
      </w:r>
      <w:proofErr w:type="spellStart"/>
      <w:r w:rsidRPr="004D6E14">
        <w:rPr>
          <w:sz w:val="24"/>
        </w:rPr>
        <w:t>μg</w:t>
      </w:r>
      <w:proofErr w:type="spellEnd"/>
      <w:r w:rsidRPr="004D6E14">
        <w:rPr>
          <w:sz w:val="24"/>
        </w:rPr>
        <w:t>/g</w:t>
      </w:r>
      <w:r w:rsidRPr="004D6E14">
        <w:rPr>
          <w:sz w:val="24"/>
        </w:rPr>
        <w:t>油脂</w:t>
      </w:r>
      <w:r w:rsidRPr="004D6E14">
        <w:rPr>
          <w:sz w:val="24"/>
        </w:rPr>
        <w:t>”</w:t>
      </w:r>
      <w:r w:rsidRPr="004D6E14">
        <w:rPr>
          <w:sz w:val="24"/>
        </w:rPr>
        <w:t>与过氧化值、茴香胺值、全氧化值的相关性分析（</w:t>
      </w:r>
      <w:r w:rsidRPr="004D6E14">
        <w:rPr>
          <w:sz w:val="24"/>
        </w:rPr>
        <w:t>110</w:t>
      </w:r>
      <w:r w:rsidRPr="004D6E14">
        <w:rPr>
          <w:sz w:val="24"/>
        </w:rPr>
        <w:t>组数据）</w:t>
      </w:r>
    </w:p>
    <w:p w14:paraId="077FBFCC" w14:textId="77777777" w:rsidR="00C7474A" w:rsidRPr="004D6E14" w:rsidRDefault="009D1B83">
      <w:pPr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 xml:space="preserve">15 </w:t>
      </w:r>
      <w:r w:rsidRPr="004D6E14">
        <w:rPr>
          <w:sz w:val="24"/>
        </w:rPr>
        <w:t>相关系数、回归方程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969"/>
        <w:gridCol w:w="1134"/>
        <w:gridCol w:w="1368"/>
        <w:gridCol w:w="1290"/>
      </w:tblGrid>
      <w:tr w:rsidR="00C7474A" w:rsidRPr="004D6E14" w14:paraId="577E5B4B" w14:textId="77777777">
        <w:trPr>
          <w:trHeight w:val="604"/>
        </w:trPr>
        <w:tc>
          <w:tcPr>
            <w:tcW w:w="1526" w:type="dxa"/>
            <w:vAlign w:val="center"/>
          </w:tcPr>
          <w:p w14:paraId="4AEDAEA7" w14:textId="77777777" w:rsidR="00C7474A" w:rsidRPr="004D6E14" w:rsidRDefault="00C7474A">
            <w:pPr>
              <w:jc w:val="center"/>
              <w:rPr>
                <w:sz w:val="24"/>
              </w:rPr>
            </w:pPr>
          </w:p>
        </w:tc>
        <w:tc>
          <w:tcPr>
            <w:tcW w:w="3969" w:type="dxa"/>
            <w:vAlign w:val="center"/>
          </w:tcPr>
          <w:p w14:paraId="1B5229B1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回归方程</w:t>
            </w:r>
          </w:p>
        </w:tc>
        <w:tc>
          <w:tcPr>
            <w:tcW w:w="1134" w:type="dxa"/>
            <w:vAlign w:val="center"/>
          </w:tcPr>
          <w:p w14:paraId="3A1629CB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R2</w:t>
            </w:r>
          </w:p>
        </w:tc>
        <w:tc>
          <w:tcPr>
            <w:tcW w:w="1368" w:type="dxa"/>
            <w:vAlign w:val="center"/>
          </w:tcPr>
          <w:p w14:paraId="7F4E16F3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限量值</w:t>
            </w:r>
          </w:p>
        </w:tc>
        <w:tc>
          <w:tcPr>
            <w:tcW w:w="1290" w:type="dxa"/>
            <w:vAlign w:val="center"/>
          </w:tcPr>
          <w:p w14:paraId="71D3700B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对应</w:t>
            </w:r>
            <w:proofErr w:type="gramStart"/>
            <w:r w:rsidRPr="004D6E14">
              <w:rPr>
                <w:sz w:val="24"/>
              </w:rPr>
              <w:t>醛</w:t>
            </w:r>
            <w:proofErr w:type="gramEnd"/>
            <w:r w:rsidRPr="004D6E14">
              <w:rPr>
                <w:sz w:val="24"/>
              </w:rPr>
              <w:t>限量</w:t>
            </w:r>
          </w:p>
        </w:tc>
      </w:tr>
      <w:tr w:rsidR="00C7474A" w:rsidRPr="004D6E14" w14:paraId="439B30A3" w14:textId="77777777">
        <w:trPr>
          <w:trHeight w:val="604"/>
        </w:trPr>
        <w:tc>
          <w:tcPr>
            <w:tcW w:w="1526" w:type="dxa"/>
            <w:vAlign w:val="center"/>
          </w:tcPr>
          <w:p w14:paraId="25812B7B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过氧化值</w:t>
            </w:r>
          </w:p>
        </w:tc>
        <w:tc>
          <w:tcPr>
            <w:tcW w:w="3969" w:type="dxa"/>
            <w:vAlign w:val="center"/>
          </w:tcPr>
          <w:p w14:paraId="676DE25A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Y=0.6335e</w:t>
            </w:r>
            <w:r w:rsidRPr="004D6E14">
              <w:rPr>
                <w:sz w:val="24"/>
                <w:vertAlign w:val="superscript"/>
              </w:rPr>
              <w:t>0.4822x</w:t>
            </w:r>
          </w:p>
        </w:tc>
        <w:tc>
          <w:tcPr>
            <w:tcW w:w="1134" w:type="dxa"/>
            <w:vAlign w:val="center"/>
          </w:tcPr>
          <w:p w14:paraId="7D917A46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0.5277</w:t>
            </w:r>
          </w:p>
        </w:tc>
        <w:tc>
          <w:tcPr>
            <w:tcW w:w="1368" w:type="dxa"/>
            <w:vAlign w:val="center"/>
          </w:tcPr>
          <w:p w14:paraId="510CB8A1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2.5mmol/kg</w:t>
            </w:r>
          </w:p>
        </w:tc>
        <w:tc>
          <w:tcPr>
            <w:tcW w:w="1290" w:type="dxa"/>
            <w:vAlign w:val="center"/>
          </w:tcPr>
          <w:p w14:paraId="7013D339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7.06</w:t>
            </w:r>
          </w:p>
        </w:tc>
      </w:tr>
      <w:tr w:rsidR="00C7474A" w:rsidRPr="004D6E14" w14:paraId="0CFD8157" w14:textId="77777777">
        <w:trPr>
          <w:trHeight w:val="619"/>
        </w:trPr>
        <w:tc>
          <w:tcPr>
            <w:tcW w:w="1526" w:type="dxa"/>
            <w:vAlign w:val="center"/>
          </w:tcPr>
          <w:p w14:paraId="33A5ABAA" w14:textId="77777777" w:rsidR="00C7474A" w:rsidRPr="004D6E14" w:rsidRDefault="009D1B83">
            <w:pPr>
              <w:jc w:val="center"/>
              <w:rPr>
                <w:sz w:val="24"/>
              </w:rPr>
            </w:pPr>
            <w:proofErr w:type="gramStart"/>
            <w:r w:rsidRPr="004D6E14">
              <w:rPr>
                <w:sz w:val="24"/>
              </w:rPr>
              <w:t>茴香胺值</w:t>
            </w:r>
            <w:proofErr w:type="gramEnd"/>
          </w:p>
        </w:tc>
        <w:tc>
          <w:tcPr>
            <w:tcW w:w="3969" w:type="dxa"/>
            <w:vAlign w:val="center"/>
          </w:tcPr>
          <w:p w14:paraId="75B7796A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Y=0.00007586x</w:t>
            </w:r>
            <w:r w:rsidRPr="004D6E14">
              <w:rPr>
                <w:sz w:val="24"/>
                <w:vertAlign w:val="superscript"/>
              </w:rPr>
              <w:t>4</w:t>
            </w:r>
            <w:r w:rsidRPr="004D6E14">
              <w:rPr>
                <w:sz w:val="24"/>
              </w:rPr>
              <w:t>-0.00485598x</w:t>
            </w:r>
            <w:r w:rsidRPr="004D6E14">
              <w:rPr>
                <w:sz w:val="24"/>
                <w:vertAlign w:val="superscript"/>
              </w:rPr>
              <w:t>3</w:t>
            </w:r>
            <w:r w:rsidRPr="004D6E14">
              <w:rPr>
                <w:sz w:val="24"/>
              </w:rPr>
              <w:t>+</w:t>
            </w:r>
          </w:p>
          <w:p w14:paraId="1AB9BD7D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0.15270547x</w:t>
            </w:r>
            <w:r w:rsidRPr="004D6E14">
              <w:rPr>
                <w:sz w:val="24"/>
                <w:vertAlign w:val="superscript"/>
              </w:rPr>
              <w:t>2</w:t>
            </w:r>
            <w:r w:rsidRPr="004D6E14">
              <w:rPr>
                <w:sz w:val="24"/>
              </w:rPr>
              <w:t>-0.96431629x+2.42854358</w:t>
            </w:r>
          </w:p>
        </w:tc>
        <w:tc>
          <w:tcPr>
            <w:tcW w:w="1134" w:type="dxa"/>
            <w:vAlign w:val="center"/>
          </w:tcPr>
          <w:p w14:paraId="62A72020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0.9782</w:t>
            </w:r>
          </w:p>
        </w:tc>
        <w:tc>
          <w:tcPr>
            <w:tcW w:w="1368" w:type="dxa"/>
            <w:vAlign w:val="center"/>
          </w:tcPr>
          <w:p w14:paraId="408862E9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20</w:t>
            </w:r>
          </w:p>
        </w:tc>
        <w:tc>
          <w:tcPr>
            <w:tcW w:w="1290" w:type="dxa"/>
            <w:vAlign w:val="center"/>
          </w:tcPr>
          <w:p w14:paraId="4B476514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17.51</w:t>
            </w:r>
          </w:p>
        </w:tc>
      </w:tr>
      <w:tr w:rsidR="00C7474A" w:rsidRPr="004D6E14" w14:paraId="7456A2CF" w14:textId="77777777">
        <w:trPr>
          <w:trHeight w:val="619"/>
        </w:trPr>
        <w:tc>
          <w:tcPr>
            <w:tcW w:w="1526" w:type="dxa"/>
            <w:vAlign w:val="center"/>
          </w:tcPr>
          <w:p w14:paraId="7457AE9C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全氧化值</w:t>
            </w:r>
          </w:p>
        </w:tc>
        <w:tc>
          <w:tcPr>
            <w:tcW w:w="3969" w:type="dxa"/>
            <w:vAlign w:val="center"/>
          </w:tcPr>
          <w:p w14:paraId="62D285DD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Y=0.00000422x</w:t>
            </w:r>
            <w:r w:rsidRPr="004D6E14">
              <w:rPr>
                <w:sz w:val="24"/>
                <w:vertAlign w:val="superscript"/>
              </w:rPr>
              <w:t>4</w:t>
            </w:r>
            <w:r w:rsidRPr="004D6E14">
              <w:rPr>
                <w:sz w:val="24"/>
              </w:rPr>
              <w:t>+0.00116509x</w:t>
            </w:r>
            <w:r w:rsidRPr="004D6E14">
              <w:rPr>
                <w:sz w:val="24"/>
                <w:vertAlign w:val="superscript"/>
              </w:rPr>
              <w:t>3</w:t>
            </w:r>
            <w:r w:rsidRPr="004D6E14">
              <w:rPr>
                <w:sz w:val="24"/>
              </w:rPr>
              <w:t>-0.03379282x</w:t>
            </w:r>
            <w:r w:rsidRPr="004D6E14">
              <w:rPr>
                <w:sz w:val="24"/>
                <w:vertAlign w:val="superscript"/>
              </w:rPr>
              <w:t>2</w:t>
            </w:r>
            <w:r w:rsidRPr="004D6E14">
              <w:rPr>
                <w:sz w:val="24"/>
              </w:rPr>
              <w:t>+0.65357714x-1.81234877</w:t>
            </w:r>
          </w:p>
        </w:tc>
        <w:tc>
          <w:tcPr>
            <w:tcW w:w="1134" w:type="dxa"/>
            <w:vAlign w:val="center"/>
          </w:tcPr>
          <w:p w14:paraId="41665E67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0.9574</w:t>
            </w:r>
          </w:p>
        </w:tc>
        <w:tc>
          <w:tcPr>
            <w:tcW w:w="1368" w:type="dxa"/>
            <w:vAlign w:val="center"/>
          </w:tcPr>
          <w:p w14:paraId="0F407D92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30</w:t>
            </w:r>
          </w:p>
        </w:tc>
        <w:tc>
          <w:tcPr>
            <w:tcW w:w="1290" w:type="dxa"/>
            <w:vAlign w:val="center"/>
          </w:tcPr>
          <w:p w14:paraId="381E0FF3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22.26</w:t>
            </w:r>
          </w:p>
        </w:tc>
      </w:tr>
    </w:tbl>
    <w:p w14:paraId="3AB0CE9E" w14:textId="77777777" w:rsidR="00C7474A" w:rsidRPr="004D6E14" w:rsidRDefault="009D1B83">
      <w:pPr>
        <w:jc w:val="center"/>
        <w:rPr>
          <w:sz w:val="24"/>
        </w:rPr>
      </w:pPr>
      <w:r w:rsidRPr="004D6E14">
        <w:rPr>
          <w:sz w:val="24"/>
        </w:rPr>
        <w:t>表</w:t>
      </w:r>
      <w:r w:rsidRPr="004D6E14">
        <w:rPr>
          <w:sz w:val="24"/>
        </w:rPr>
        <w:t xml:space="preserve">16 </w:t>
      </w:r>
      <w:r w:rsidRPr="004D6E14">
        <w:rPr>
          <w:sz w:val="24"/>
        </w:rPr>
        <w:t>超过限量值（</w:t>
      </w:r>
      <w:r w:rsidRPr="004D6E14">
        <w:rPr>
          <w:sz w:val="24"/>
        </w:rPr>
        <w:t>17.51μg/g</w:t>
      </w:r>
      <w:r w:rsidRPr="004D6E14">
        <w:rPr>
          <w:sz w:val="24"/>
        </w:rPr>
        <w:t>油；</w:t>
      </w:r>
      <w:r w:rsidRPr="004D6E14">
        <w:rPr>
          <w:sz w:val="24"/>
        </w:rPr>
        <w:t>22.26μg/g</w:t>
      </w:r>
      <w:r w:rsidRPr="004D6E14">
        <w:rPr>
          <w:sz w:val="24"/>
        </w:rPr>
        <w:t>油）的样品的相关指标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2"/>
        <w:gridCol w:w="1832"/>
        <w:gridCol w:w="1834"/>
        <w:gridCol w:w="1834"/>
        <w:gridCol w:w="1708"/>
      </w:tblGrid>
      <w:tr w:rsidR="00C7474A" w14:paraId="315BC66A" w14:textId="77777777">
        <w:trPr>
          <w:trHeight w:val="319"/>
        </w:trPr>
        <w:tc>
          <w:tcPr>
            <w:tcW w:w="653" w:type="pct"/>
          </w:tcPr>
          <w:p w14:paraId="2BF36123" w14:textId="77777777" w:rsidR="00C7474A" w:rsidRDefault="009D1B83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lastRenderedPageBreak/>
              <w:t>编号</w:t>
            </w:r>
          </w:p>
        </w:tc>
        <w:tc>
          <w:tcPr>
            <w:tcW w:w="1105" w:type="pct"/>
          </w:tcPr>
          <w:p w14:paraId="32E2381C" w14:textId="77777777" w:rsidR="00C7474A" w:rsidRDefault="009D1B83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过氧化值</w:t>
            </w:r>
          </w:p>
          <w:p w14:paraId="2B8F4D16" w14:textId="77777777" w:rsidR="00C7474A" w:rsidRDefault="009D1B83">
            <w:pPr>
              <w:widowControl/>
              <w:jc w:val="center"/>
              <w:rPr>
                <w:bCs/>
                <w:kern w:val="0"/>
                <w:sz w:val="24"/>
              </w:rPr>
            </w:pPr>
            <w:proofErr w:type="spellStart"/>
            <w:r>
              <w:rPr>
                <w:bCs/>
                <w:kern w:val="0"/>
                <w:sz w:val="24"/>
              </w:rPr>
              <w:t>mmeq</w:t>
            </w:r>
            <w:proofErr w:type="spellEnd"/>
            <w:r>
              <w:rPr>
                <w:bCs/>
                <w:kern w:val="0"/>
                <w:sz w:val="24"/>
              </w:rPr>
              <w:t>/kg</w:t>
            </w:r>
          </w:p>
        </w:tc>
        <w:tc>
          <w:tcPr>
            <w:tcW w:w="1106" w:type="pct"/>
          </w:tcPr>
          <w:p w14:paraId="338D0056" w14:textId="77777777" w:rsidR="00C7474A" w:rsidRDefault="009D1B83">
            <w:pPr>
              <w:widowControl/>
              <w:jc w:val="center"/>
              <w:rPr>
                <w:bCs/>
                <w:kern w:val="0"/>
                <w:sz w:val="24"/>
              </w:rPr>
            </w:pPr>
            <w:proofErr w:type="gramStart"/>
            <w:r>
              <w:rPr>
                <w:bCs/>
                <w:kern w:val="0"/>
                <w:sz w:val="24"/>
              </w:rPr>
              <w:t>茴香胺值</w:t>
            </w:r>
            <w:proofErr w:type="gramEnd"/>
          </w:p>
        </w:tc>
        <w:tc>
          <w:tcPr>
            <w:tcW w:w="1106" w:type="pct"/>
          </w:tcPr>
          <w:p w14:paraId="4352B7B0" w14:textId="77777777" w:rsidR="00C7474A" w:rsidRDefault="009D1B83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全氧化值</w:t>
            </w:r>
          </w:p>
        </w:tc>
        <w:tc>
          <w:tcPr>
            <w:tcW w:w="1030" w:type="pct"/>
            <w:noWrap/>
          </w:tcPr>
          <w:p w14:paraId="575DA99C" w14:textId="77777777" w:rsidR="00C7474A" w:rsidRDefault="009D1B83">
            <w:pPr>
              <w:widowControl/>
              <w:jc w:val="righ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丙</w:t>
            </w:r>
            <w:r>
              <w:rPr>
                <w:kern w:val="0"/>
                <w:sz w:val="24"/>
              </w:rPr>
              <w:t>+</w:t>
            </w:r>
            <w:r>
              <w:rPr>
                <w:kern w:val="0"/>
                <w:sz w:val="24"/>
              </w:rPr>
              <w:t>己醛</w:t>
            </w:r>
          </w:p>
          <w:p w14:paraId="3F40BB3C" w14:textId="77777777" w:rsidR="00C7474A" w:rsidRDefault="009D1B83">
            <w:pPr>
              <w:widowControl/>
              <w:jc w:val="right"/>
              <w:rPr>
                <w:kern w:val="0"/>
                <w:sz w:val="24"/>
              </w:rPr>
            </w:pPr>
            <w:proofErr w:type="spellStart"/>
            <w:r>
              <w:rPr>
                <w:sz w:val="24"/>
              </w:rPr>
              <w:t>μg</w:t>
            </w:r>
            <w:proofErr w:type="spellEnd"/>
            <w:r>
              <w:rPr>
                <w:sz w:val="24"/>
              </w:rPr>
              <w:t>/g</w:t>
            </w:r>
            <w:r>
              <w:rPr>
                <w:sz w:val="24"/>
              </w:rPr>
              <w:t>油</w:t>
            </w:r>
          </w:p>
        </w:tc>
      </w:tr>
      <w:tr w:rsidR="00C7474A" w14:paraId="22E50798" w14:textId="77777777">
        <w:trPr>
          <w:trHeight w:val="319"/>
        </w:trPr>
        <w:tc>
          <w:tcPr>
            <w:tcW w:w="653" w:type="pct"/>
          </w:tcPr>
          <w:p w14:paraId="28D78D47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</w:t>
            </w:r>
          </w:p>
        </w:tc>
        <w:tc>
          <w:tcPr>
            <w:tcW w:w="1105" w:type="pct"/>
          </w:tcPr>
          <w:p w14:paraId="70539C2E" w14:textId="77777777" w:rsidR="00C7474A" w:rsidRDefault="009D1B83">
            <w:pPr>
              <w:widowControl/>
              <w:jc w:val="center"/>
              <w:rPr>
                <w:b/>
                <w:bCs/>
                <w:color w:val="FF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12.15</w:t>
            </w:r>
          </w:p>
        </w:tc>
        <w:tc>
          <w:tcPr>
            <w:tcW w:w="1106" w:type="pct"/>
          </w:tcPr>
          <w:p w14:paraId="529B842D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20.5184</w:t>
            </w:r>
          </w:p>
        </w:tc>
        <w:tc>
          <w:tcPr>
            <w:tcW w:w="1106" w:type="pct"/>
          </w:tcPr>
          <w:p w14:paraId="332A88BE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44.8184</w:t>
            </w:r>
          </w:p>
        </w:tc>
        <w:tc>
          <w:tcPr>
            <w:tcW w:w="1030" w:type="pct"/>
            <w:noWrap/>
          </w:tcPr>
          <w:p w14:paraId="01CCA510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16.8662</w:t>
            </w:r>
          </w:p>
        </w:tc>
      </w:tr>
      <w:tr w:rsidR="00C7474A" w14:paraId="0F3FB408" w14:textId="77777777">
        <w:trPr>
          <w:trHeight w:val="319"/>
        </w:trPr>
        <w:tc>
          <w:tcPr>
            <w:tcW w:w="653" w:type="pct"/>
          </w:tcPr>
          <w:p w14:paraId="47610F36" w14:textId="77777777" w:rsidR="00C7474A" w:rsidRDefault="009D1B83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2</w:t>
            </w:r>
          </w:p>
        </w:tc>
        <w:tc>
          <w:tcPr>
            <w:tcW w:w="1105" w:type="pct"/>
          </w:tcPr>
          <w:p w14:paraId="719175E9" w14:textId="77777777" w:rsidR="00C7474A" w:rsidRDefault="009D1B83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2.6761</w:t>
            </w:r>
          </w:p>
        </w:tc>
        <w:tc>
          <w:tcPr>
            <w:tcW w:w="1106" w:type="pct"/>
          </w:tcPr>
          <w:p w14:paraId="7465700A" w14:textId="77777777" w:rsidR="00C7474A" w:rsidRDefault="009D1B83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7.7394</w:t>
            </w:r>
          </w:p>
        </w:tc>
        <w:tc>
          <w:tcPr>
            <w:tcW w:w="1106" w:type="pct"/>
          </w:tcPr>
          <w:p w14:paraId="72882E55" w14:textId="77777777" w:rsidR="00C7474A" w:rsidRDefault="009D1B83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13.0916</w:t>
            </w:r>
          </w:p>
        </w:tc>
        <w:tc>
          <w:tcPr>
            <w:tcW w:w="1030" w:type="pct"/>
            <w:noWrap/>
          </w:tcPr>
          <w:p w14:paraId="6D667913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19.35535</w:t>
            </w:r>
          </w:p>
        </w:tc>
      </w:tr>
      <w:tr w:rsidR="00C7474A" w14:paraId="10BC260A" w14:textId="77777777">
        <w:trPr>
          <w:trHeight w:val="319"/>
        </w:trPr>
        <w:tc>
          <w:tcPr>
            <w:tcW w:w="653" w:type="pct"/>
          </w:tcPr>
          <w:p w14:paraId="19EA6090" w14:textId="77777777" w:rsidR="00C7474A" w:rsidRDefault="009D1B83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3</w:t>
            </w:r>
          </w:p>
        </w:tc>
        <w:tc>
          <w:tcPr>
            <w:tcW w:w="1105" w:type="pct"/>
          </w:tcPr>
          <w:p w14:paraId="4F873CFE" w14:textId="77777777" w:rsidR="00C7474A" w:rsidRDefault="009D1B83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1.326</w:t>
            </w:r>
          </w:p>
        </w:tc>
        <w:tc>
          <w:tcPr>
            <w:tcW w:w="1106" w:type="pct"/>
          </w:tcPr>
          <w:p w14:paraId="123BBD75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21.589</w:t>
            </w:r>
          </w:p>
        </w:tc>
        <w:tc>
          <w:tcPr>
            <w:tcW w:w="1106" w:type="pct"/>
          </w:tcPr>
          <w:p w14:paraId="18DFFB89" w14:textId="77777777" w:rsidR="00C7474A" w:rsidRDefault="009D1B83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24.241</w:t>
            </w:r>
          </w:p>
        </w:tc>
        <w:tc>
          <w:tcPr>
            <w:tcW w:w="1030" w:type="pct"/>
            <w:noWrap/>
          </w:tcPr>
          <w:p w14:paraId="63C17BED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22.43831</w:t>
            </w:r>
          </w:p>
        </w:tc>
      </w:tr>
      <w:tr w:rsidR="00C7474A" w14:paraId="0FD12952" w14:textId="77777777">
        <w:trPr>
          <w:trHeight w:val="319"/>
        </w:trPr>
        <w:tc>
          <w:tcPr>
            <w:tcW w:w="653" w:type="pct"/>
          </w:tcPr>
          <w:p w14:paraId="1D0C198A" w14:textId="77777777" w:rsidR="00C7474A" w:rsidRDefault="009D1B83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4</w:t>
            </w:r>
          </w:p>
        </w:tc>
        <w:tc>
          <w:tcPr>
            <w:tcW w:w="1105" w:type="pct"/>
          </w:tcPr>
          <w:p w14:paraId="743C76AE" w14:textId="77777777" w:rsidR="00C7474A" w:rsidRDefault="009D1B83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2.1608</w:t>
            </w:r>
          </w:p>
        </w:tc>
        <w:tc>
          <w:tcPr>
            <w:tcW w:w="1106" w:type="pct"/>
          </w:tcPr>
          <w:p w14:paraId="4EA1F037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29.728</w:t>
            </w:r>
          </w:p>
        </w:tc>
        <w:tc>
          <w:tcPr>
            <w:tcW w:w="1106" w:type="pct"/>
          </w:tcPr>
          <w:p w14:paraId="35894353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34.0496</w:t>
            </w:r>
          </w:p>
        </w:tc>
        <w:tc>
          <w:tcPr>
            <w:tcW w:w="1030" w:type="pct"/>
            <w:noWrap/>
          </w:tcPr>
          <w:p w14:paraId="6DE89CB8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42.92471</w:t>
            </w:r>
          </w:p>
        </w:tc>
      </w:tr>
      <w:tr w:rsidR="00C7474A" w14:paraId="669C8687" w14:textId="77777777">
        <w:trPr>
          <w:trHeight w:val="319"/>
        </w:trPr>
        <w:tc>
          <w:tcPr>
            <w:tcW w:w="653" w:type="pct"/>
          </w:tcPr>
          <w:p w14:paraId="662AE69C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5</w:t>
            </w:r>
          </w:p>
        </w:tc>
        <w:tc>
          <w:tcPr>
            <w:tcW w:w="1105" w:type="pct"/>
          </w:tcPr>
          <w:p w14:paraId="16DDD4E0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6.9855</w:t>
            </w:r>
          </w:p>
        </w:tc>
        <w:tc>
          <w:tcPr>
            <w:tcW w:w="1106" w:type="pct"/>
          </w:tcPr>
          <w:p w14:paraId="573C65EC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30.0442</w:t>
            </w:r>
          </w:p>
        </w:tc>
        <w:tc>
          <w:tcPr>
            <w:tcW w:w="1106" w:type="pct"/>
          </w:tcPr>
          <w:p w14:paraId="431EF2B0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44.0152</w:t>
            </w:r>
          </w:p>
        </w:tc>
        <w:tc>
          <w:tcPr>
            <w:tcW w:w="1030" w:type="pct"/>
            <w:noWrap/>
          </w:tcPr>
          <w:p w14:paraId="15512F9E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45.5609</w:t>
            </w:r>
          </w:p>
        </w:tc>
      </w:tr>
      <w:tr w:rsidR="00C7474A" w14:paraId="2815A979" w14:textId="77777777">
        <w:trPr>
          <w:trHeight w:val="319"/>
        </w:trPr>
        <w:tc>
          <w:tcPr>
            <w:tcW w:w="653" w:type="pct"/>
          </w:tcPr>
          <w:p w14:paraId="1DE1E9D9" w14:textId="77777777" w:rsidR="00C7474A" w:rsidRDefault="009D1B83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6</w:t>
            </w:r>
          </w:p>
        </w:tc>
        <w:tc>
          <w:tcPr>
            <w:tcW w:w="1105" w:type="pct"/>
          </w:tcPr>
          <w:p w14:paraId="7ED4E685" w14:textId="77777777" w:rsidR="00C7474A" w:rsidRDefault="009D1B83">
            <w:pPr>
              <w:widowControl/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4.8621</w:t>
            </w:r>
          </w:p>
        </w:tc>
        <w:tc>
          <w:tcPr>
            <w:tcW w:w="1106" w:type="pct"/>
          </w:tcPr>
          <w:p w14:paraId="489C8177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35.465</w:t>
            </w:r>
          </w:p>
        </w:tc>
        <w:tc>
          <w:tcPr>
            <w:tcW w:w="1106" w:type="pct"/>
          </w:tcPr>
          <w:p w14:paraId="371F8387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45.1892</w:t>
            </w:r>
          </w:p>
        </w:tc>
        <w:tc>
          <w:tcPr>
            <w:tcW w:w="1030" w:type="pct"/>
            <w:noWrap/>
          </w:tcPr>
          <w:p w14:paraId="4F05AEF4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57.48601</w:t>
            </w:r>
          </w:p>
        </w:tc>
      </w:tr>
      <w:tr w:rsidR="00C7474A" w14:paraId="3DF4B6F1" w14:textId="77777777">
        <w:trPr>
          <w:trHeight w:val="319"/>
        </w:trPr>
        <w:tc>
          <w:tcPr>
            <w:tcW w:w="653" w:type="pct"/>
          </w:tcPr>
          <w:p w14:paraId="621350D6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7</w:t>
            </w:r>
          </w:p>
        </w:tc>
        <w:tc>
          <w:tcPr>
            <w:tcW w:w="1105" w:type="pct"/>
          </w:tcPr>
          <w:p w14:paraId="1A10FF55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5.7006</w:t>
            </w:r>
          </w:p>
        </w:tc>
        <w:tc>
          <w:tcPr>
            <w:tcW w:w="1106" w:type="pct"/>
          </w:tcPr>
          <w:p w14:paraId="19200E56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33.1006</w:t>
            </w:r>
          </w:p>
        </w:tc>
        <w:tc>
          <w:tcPr>
            <w:tcW w:w="1106" w:type="pct"/>
          </w:tcPr>
          <w:p w14:paraId="7DD2C464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44.5018</w:t>
            </w:r>
          </w:p>
        </w:tc>
        <w:tc>
          <w:tcPr>
            <w:tcW w:w="1030" w:type="pct"/>
            <w:noWrap/>
          </w:tcPr>
          <w:p w14:paraId="19C537A7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58.69649</w:t>
            </w:r>
          </w:p>
        </w:tc>
      </w:tr>
      <w:tr w:rsidR="00C7474A" w14:paraId="315E1CD8" w14:textId="77777777">
        <w:trPr>
          <w:trHeight w:val="319"/>
        </w:trPr>
        <w:tc>
          <w:tcPr>
            <w:tcW w:w="653" w:type="pct"/>
          </w:tcPr>
          <w:p w14:paraId="701B1B02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8</w:t>
            </w:r>
          </w:p>
        </w:tc>
        <w:tc>
          <w:tcPr>
            <w:tcW w:w="1105" w:type="pct"/>
          </w:tcPr>
          <w:p w14:paraId="5AE8054D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7.496</w:t>
            </w:r>
          </w:p>
        </w:tc>
        <w:tc>
          <w:tcPr>
            <w:tcW w:w="1106" w:type="pct"/>
          </w:tcPr>
          <w:p w14:paraId="12203244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41.4637</w:t>
            </w:r>
          </w:p>
        </w:tc>
        <w:tc>
          <w:tcPr>
            <w:tcW w:w="1106" w:type="pct"/>
          </w:tcPr>
          <w:p w14:paraId="783525A1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56.4557</w:t>
            </w:r>
          </w:p>
        </w:tc>
        <w:tc>
          <w:tcPr>
            <w:tcW w:w="1030" w:type="pct"/>
            <w:noWrap/>
          </w:tcPr>
          <w:p w14:paraId="29F183E8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80.98069</w:t>
            </w:r>
          </w:p>
        </w:tc>
      </w:tr>
      <w:tr w:rsidR="00C7474A" w14:paraId="4E7DF267" w14:textId="77777777">
        <w:trPr>
          <w:trHeight w:val="319"/>
        </w:trPr>
        <w:tc>
          <w:tcPr>
            <w:tcW w:w="653" w:type="pct"/>
          </w:tcPr>
          <w:p w14:paraId="028561D7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9</w:t>
            </w:r>
          </w:p>
        </w:tc>
        <w:tc>
          <w:tcPr>
            <w:tcW w:w="1105" w:type="pct"/>
          </w:tcPr>
          <w:p w14:paraId="520720A3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8.9215</w:t>
            </w:r>
          </w:p>
        </w:tc>
        <w:tc>
          <w:tcPr>
            <w:tcW w:w="1106" w:type="pct"/>
          </w:tcPr>
          <w:p w14:paraId="767BFB82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43.04</w:t>
            </w:r>
          </w:p>
        </w:tc>
        <w:tc>
          <w:tcPr>
            <w:tcW w:w="1106" w:type="pct"/>
          </w:tcPr>
          <w:p w14:paraId="0D6CA975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60.883</w:t>
            </w:r>
          </w:p>
        </w:tc>
        <w:tc>
          <w:tcPr>
            <w:tcW w:w="1030" w:type="pct"/>
            <w:noWrap/>
          </w:tcPr>
          <w:p w14:paraId="1CADB177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136.6866</w:t>
            </w:r>
          </w:p>
        </w:tc>
      </w:tr>
      <w:tr w:rsidR="00C7474A" w14:paraId="7AD47213" w14:textId="77777777">
        <w:trPr>
          <w:trHeight w:val="319"/>
        </w:trPr>
        <w:tc>
          <w:tcPr>
            <w:tcW w:w="653" w:type="pct"/>
          </w:tcPr>
          <w:p w14:paraId="50C940E5" w14:textId="77777777" w:rsidR="00C7474A" w:rsidRDefault="009D1B8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</w:t>
            </w:r>
          </w:p>
        </w:tc>
        <w:tc>
          <w:tcPr>
            <w:tcW w:w="1105" w:type="pct"/>
          </w:tcPr>
          <w:p w14:paraId="53CB651C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11.9183</w:t>
            </w:r>
          </w:p>
        </w:tc>
        <w:tc>
          <w:tcPr>
            <w:tcW w:w="1106" w:type="pct"/>
          </w:tcPr>
          <w:p w14:paraId="3CF2CDCC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50.0196</w:t>
            </w:r>
          </w:p>
        </w:tc>
        <w:tc>
          <w:tcPr>
            <w:tcW w:w="1106" w:type="pct"/>
          </w:tcPr>
          <w:p w14:paraId="49CDD0CB" w14:textId="77777777" w:rsidR="00C7474A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73.8562</w:t>
            </w:r>
          </w:p>
        </w:tc>
        <w:tc>
          <w:tcPr>
            <w:tcW w:w="1030" w:type="pct"/>
            <w:noWrap/>
          </w:tcPr>
          <w:p w14:paraId="77CFD2BC" w14:textId="77777777" w:rsidR="00C7474A" w:rsidRDefault="009D1B83">
            <w:pPr>
              <w:widowControl/>
              <w:jc w:val="righ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202.6267</w:t>
            </w:r>
          </w:p>
        </w:tc>
      </w:tr>
    </w:tbl>
    <w:p w14:paraId="432945CD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D</w:t>
      </w:r>
      <w:r w:rsidRPr="004D6E14">
        <w:rPr>
          <w:rFonts w:ascii="Times New Roman" w:eastAsia="宋体"/>
          <w:sz w:val="24"/>
          <w:szCs w:val="24"/>
        </w:rPr>
        <w:t>微生物指标</w:t>
      </w:r>
    </w:p>
    <w:p w14:paraId="2167AFE7" w14:textId="77777777" w:rsidR="00C7474A" w:rsidRPr="004D6E14" w:rsidRDefault="009D1B83">
      <w:pPr>
        <w:pStyle w:val="3"/>
        <w:ind w:firstLine="480"/>
        <w:jc w:val="left"/>
        <w:rPr>
          <w:sz w:val="24"/>
        </w:rPr>
      </w:pPr>
      <w:r w:rsidRPr="004D6E14">
        <w:rPr>
          <w:sz w:val="24"/>
        </w:rPr>
        <w:t>本标准的微生物特征指标见表</w:t>
      </w:r>
      <w:r w:rsidRPr="004D6E14">
        <w:rPr>
          <w:sz w:val="24"/>
        </w:rPr>
        <w:t>17</w:t>
      </w:r>
      <w:r w:rsidRPr="004D6E14">
        <w:rPr>
          <w:sz w:val="24"/>
        </w:rPr>
        <w:t>。</w:t>
      </w:r>
    </w:p>
    <w:p w14:paraId="21D3F002" w14:textId="77777777" w:rsidR="00C7474A" w:rsidRPr="004D6E14" w:rsidRDefault="009D1B83">
      <w:pPr>
        <w:pStyle w:val="a"/>
        <w:numPr>
          <w:ilvl w:val="0"/>
          <w:numId w:val="0"/>
        </w:numPr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表</w:t>
      </w:r>
      <w:r w:rsidRPr="004D6E14">
        <w:rPr>
          <w:rFonts w:ascii="Times New Roman" w:eastAsia="宋体"/>
          <w:sz w:val="24"/>
          <w:szCs w:val="24"/>
        </w:rPr>
        <w:t xml:space="preserve">17 </w:t>
      </w:r>
      <w:r w:rsidRPr="004D6E14">
        <w:rPr>
          <w:rFonts w:ascii="Times New Roman" w:eastAsia="宋体"/>
          <w:sz w:val="24"/>
          <w:szCs w:val="24"/>
        </w:rPr>
        <w:t>微生物指标</w:t>
      </w:r>
    </w:p>
    <w:tbl>
      <w:tblPr>
        <w:tblW w:w="4814" w:type="pct"/>
        <w:tblInd w:w="250" w:type="dxa"/>
        <w:tblLook w:val="0000" w:firstRow="0" w:lastRow="0" w:firstColumn="0" w:lastColumn="0" w:noHBand="0" w:noVBand="0"/>
      </w:tblPr>
      <w:tblGrid>
        <w:gridCol w:w="3292"/>
        <w:gridCol w:w="1263"/>
        <w:gridCol w:w="1137"/>
        <w:gridCol w:w="1137"/>
        <w:gridCol w:w="1143"/>
      </w:tblGrid>
      <w:tr w:rsidR="00C7474A" w:rsidRPr="004D6E14" w14:paraId="04332901" w14:textId="77777777">
        <w:trPr>
          <w:trHeight w:val="300"/>
        </w:trPr>
        <w:tc>
          <w:tcPr>
            <w:tcW w:w="20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AB545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项</w:t>
            </w:r>
            <w:r w:rsidRPr="004D6E14">
              <w:rPr>
                <w:color w:val="000000"/>
                <w:kern w:val="0"/>
                <w:sz w:val="24"/>
              </w:rPr>
              <w:t xml:space="preserve">       </w:t>
            </w:r>
            <w:r w:rsidRPr="004D6E14">
              <w:rPr>
                <w:color w:val="000000"/>
                <w:kern w:val="0"/>
                <w:sz w:val="24"/>
              </w:rPr>
              <w:t>目</w:t>
            </w:r>
          </w:p>
        </w:tc>
        <w:tc>
          <w:tcPr>
            <w:tcW w:w="293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CE8E3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采样方案</w:t>
            </w:r>
            <w:r w:rsidRPr="004D6E14">
              <w:rPr>
                <w:color w:val="000000"/>
                <w:kern w:val="0"/>
                <w:sz w:val="24"/>
                <w:vertAlign w:val="superscript"/>
              </w:rPr>
              <w:t>a</w:t>
            </w:r>
            <w:r w:rsidRPr="004D6E14">
              <w:rPr>
                <w:color w:val="000000"/>
                <w:kern w:val="0"/>
                <w:sz w:val="24"/>
              </w:rPr>
              <w:t>及限量</w:t>
            </w:r>
          </w:p>
        </w:tc>
      </w:tr>
      <w:tr w:rsidR="00C7474A" w:rsidRPr="004D6E14" w14:paraId="1D355AE3" w14:textId="77777777">
        <w:trPr>
          <w:trHeight w:val="300"/>
        </w:trPr>
        <w:tc>
          <w:tcPr>
            <w:tcW w:w="20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8CE6D" w14:textId="77777777" w:rsidR="00C7474A" w:rsidRPr="004D6E14" w:rsidRDefault="00C7474A">
            <w:pPr>
              <w:widowControl/>
              <w:jc w:val="left"/>
              <w:rPr>
                <w:color w:val="000000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D3F4E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n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627F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c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1717F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m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FFB0FA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M</w:t>
            </w:r>
          </w:p>
        </w:tc>
      </w:tr>
      <w:tr w:rsidR="00C7474A" w:rsidRPr="004D6E14" w14:paraId="54BB5ECF" w14:textId="77777777">
        <w:trPr>
          <w:trHeight w:val="300"/>
        </w:trPr>
        <w:tc>
          <w:tcPr>
            <w:tcW w:w="2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C77CE" w14:textId="77777777" w:rsidR="00C7474A" w:rsidRPr="004D6E14" w:rsidRDefault="009D1B83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菌落总数，</w:t>
            </w:r>
            <w:r w:rsidRPr="004D6E14">
              <w:rPr>
                <w:color w:val="000000"/>
                <w:kern w:val="0"/>
                <w:sz w:val="24"/>
              </w:rPr>
              <w:t>CFU/g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BCDC4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5C2DD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588AD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</w:t>
            </w:r>
            <w:r w:rsidRPr="004D6E14">
              <w:rPr>
                <w:color w:val="000000"/>
                <w:kern w:val="0"/>
                <w:sz w:val="24"/>
                <w:vertAlign w:val="superscript"/>
              </w:rPr>
              <w:t>3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D266B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5×10</w:t>
            </w:r>
            <w:r w:rsidRPr="004D6E14">
              <w:rPr>
                <w:color w:val="000000"/>
                <w:kern w:val="0"/>
                <w:sz w:val="24"/>
                <w:vertAlign w:val="superscript"/>
              </w:rPr>
              <w:t>4</w:t>
            </w:r>
          </w:p>
        </w:tc>
      </w:tr>
      <w:tr w:rsidR="00C7474A" w:rsidRPr="004D6E14" w14:paraId="1C96D9C0" w14:textId="77777777">
        <w:trPr>
          <w:trHeight w:val="300"/>
        </w:trPr>
        <w:tc>
          <w:tcPr>
            <w:tcW w:w="2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10D5B" w14:textId="77777777" w:rsidR="00C7474A" w:rsidRPr="004D6E14" w:rsidRDefault="009D1B83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大肠菌群，</w:t>
            </w:r>
            <w:r w:rsidRPr="004D6E14">
              <w:rPr>
                <w:color w:val="000000"/>
                <w:kern w:val="0"/>
                <w:sz w:val="24"/>
              </w:rPr>
              <w:t>CFU/g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DA33F2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07CD9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66EB4E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5DD3E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</w:t>
            </w:r>
            <w:r w:rsidRPr="004D6E14">
              <w:rPr>
                <w:color w:val="000000"/>
                <w:kern w:val="0"/>
                <w:sz w:val="24"/>
                <w:vertAlign w:val="superscript"/>
              </w:rPr>
              <w:t>2</w:t>
            </w:r>
          </w:p>
        </w:tc>
      </w:tr>
      <w:tr w:rsidR="00C7474A" w:rsidRPr="004D6E14" w14:paraId="0981DAA5" w14:textId="77777777">
        <w:trPr>
          <w:trHeight w:val="300"/>
        </w:trPr>
        <w:tc>
          <w:tcPr>
            <w:tcW w:w="2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2C6141" w14:textId="77777777" w:rsidR="00C7474A" w:rsidRPr="004D6E14" w:rsidRDefault="009D1B83">
            <w:pPr>
              <w:widowControl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霉菌，</w:t>
            </w:r>
            <w:r w:rsidRPr="004D6E14">
              <w:rPr>
                <w:color w:val="000000"/>
                <w:kern w:val="0"/>
                <w:sz w:val="24"/>
              </w:rPr>
              <w:t>CFU/g</w:t>
            </w:r>
          </w:p>
        </w:tc>
        <w:tc>
          <w:tcPr>
            <w:tcW w:w="293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9BF7E4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50</w:t>
            </w:r>
          </w:p>
        </w:tc>
      </w:tr>
      <w:tr w:rsidR="00C7474A" w:rsidRPr="004D6E14" w14:paraId="75B103D5" w14:textId="77777777">
        <w:trPr>
          <w:trHeight w:val="300"/>
        </w:trPr>
        <w:tc>
          <w:tcPr>
            <w:tcW w:w="2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ADA63C" w14:textId="77777777" w:rsidR="00C7474A" w:rsidRPr="004D6E14" w:rsidRDefault="009D1B83">
            <w:pPr>
              <w:widowControl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沙门氏菌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CF31C7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B55AF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6E7325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0/25g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44279F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—</w:t>
            </w:r>
          </w:p>
        </w:tc>
      </w:tr>
      <w:tr w:rsidR="00C7474A" w:rsidRPr="004D6E14" w14:paraId="670CF36D" w14:textId="77777777">
        <w:trPr>
          <w:trHeight w:val="300"/>
        </w:trPr>
        <w:tc>
          <w:tcPr>
            <w:tcW w:w="20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ECF300" w14:textId="77777777" w:rsidR="00C7474A" w:rsidRPr="004D6E14" w:rsidRDefault="009D1B83">
            <w:pPr>
              <w:widowControl/>
              <w:jc w:val="left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金黄色葡萄球菌，</w:t>
            </w:r>
            <w:r w:rsidRPr="004D6E14">
              <w:rPr>
                <w:color w:val="000000"/>
                <w:kern w:val="0"/>
                <w:sz w:val="24"/>
              </w:rPr>
              <w:t xml:space="preserve">CFU/g 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732FAC6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CB6B79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BE6F061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A0709C" w14:textId="77777777" w:rsidR="00C7474A" w:rsidRPr="004D6E14" w:rsidRDefault="009D1B8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4D6E14">
              <w:rPr>
                <w:color w:val="000000"/>
                <w:kern w:val="0"/>
                <w:sz w:val="24"/>
              </w:rPr>
              <w:t>100</w:t>
            </w:r>
          </w:p>
        </w:tc>
      </w:tr>
    </w:tbl>
    <w:p w14:paraId="76E385DE" w14:textId="77777777" w:rsidR="00C7474A" w:rsidRPr="004D6E14" w:rsidRDefault="009D1B83">
      <w:pPr>
        <w:pStyle w:val="af3"/>
        <w:ind w:firstLineChars="0" w:firstLine="0"/>
        <w:rPr>
          <w:rFonts w:ascii="Times New Roman"/>
          <w:color w:val="000000"/>
          <w:sz w:val="24"/>
          <w:szCs w:val="24"/>
        </w:rPr>
      </w:pPr>
      <w:r w:rsidRPr="004D6E14">
        <w:rPr>
          <w:rFonts w:ascii="Times New Roman"/>
          <w:color w:val="000000"/>
          <w:sz w:val="24"/>
          <w:szCs w:val="24"/>
          <w:vertAlign w:val="superscript"/>
        </w:rPr>
        <w:t xml:space="preserve">    a </w:t>
      </w:r>
      <w:r w:rsidRPr="004D6E14">
        <w:rPr>
          <w:rFonts w:ascii="Times New Roman"/>
          <w:color w:val="000000"/>
          <w:sz w:val="24"/>
          <w:szCs w:val="24"/>
        </w:rPr>
        <w:t>样品的采样及处理按</w:t>
      </w:r>
      <w:r w:rsidRPr="004D6E14">
        <w:rPr>
          <w:rFonts w:ascii="Times New Roman"/>
          <w:color w:val="000000"/>
          <w:sz w:val="24"/>
          <w:szCs w:val="24"/>
        </w:rPr>
        <w:t>GB 4789.1</w:t>
      </w:r>
      <w:r w:rsidRPr="004D6E14">
        <w:rPr>
          <w:rFonts w:ascii="Times New Roman"/>
          <w:color w:val="000000"/>
          <w:sz w:val="24"/>
          <w:szCs w:val="24"/>
        </w:rPr>
        <w:t>执行。</w:t>
      </w:r>
    </w:p>
    <w:p w14:paraId="11939DB9" w14:textId="77777777" w:rsidR="00C7474A" w:rsidRPr="004D6E14" w:rsidRDefault="009D1B83">
      <w:pPr>
        <w:spacing w:line="360" w:lineRule="auto"/>
        <w:ind w:firstLine="570"/>
        <w:rPr>
          <w:sz w:val="24"/>
        </w:rPr>
      </w:pPr>
      <w:r w:rsidRPr="004D6E14">
        <w:rPr>
          <w:sz w:val="24"/>
        </w:rPr>
        <w:t>本标准相关指标的设定情况说明如下</w:t>
      </w:r>
      <w:r w:rsidRPr="004D6E14">
        <w:rPr>
          <w:sz w:val="24"/>
        </w:rPr>
        <w:t>:</w:t>
      </w:r>
    </w:p>
    <w:p w14:paraId="67167049" w14:textId="77777777" w:rsidR="00C7474A" w:rsidRPr="004D6E14" w:rsidRDefault="009D1B83">
      <w:pPr>
        <w:pStyle w:val="af5"/>
        <w:spacing w:line="360" w:lineRule="auto"/>
        <w:ind w:firstLineChars="175" w:firstLine="422"/>
        <w:rPr>
          <w:b/>
          <w:szCs w:val="24"/>
        </w:rPr>
      </w:pPr>
      <w:r w:rsidRPr="004D6E14">
        <w:rPr>
          <w:b/>
          <w:szCs w:val="24"/>
        </w:rPr>
        <w:t>菌落总数：</w:t>
      </w:r>
      <w:r w:rsidRPr="004D6E14">
        <w:rPr>
          <w:szCs w:val="24"/>
        </w:rPr>
        <w:t>参考</w:t>
      </w:r>
      <w:r w:rsidRPr="004D6E14">
        <w:rPr>
          <w:szCs w:val="24"/>
        </w:rPr>
        <w:t xml:space="preserve">GB 7101-2015 </w:t>
      </w:r>
      <w:r w:rsidRPr="004D6E14">
        <w:rPr>
          <w:szCs w:val="24"/>
        </w:rPr>
        <w:t>《食品安全国家标准</w:t>
      </w:r>
      <w:r w:rsidRPr="004D6E14">
        <w:rPr>
          <w:szCs w:val="24"/>
        </w:rPr>
        <w:t xml:space="preserve"> </w:t>
      </w:r>
      <w:r w:rsidRPr="004D6E14">
        <w:rPr>
          <w:szCs w:val="24"/>
        </w:rPr>
        <w:t>饮料》</w:t>
      </w:r>
    </w:p>
    <w:p w14:paraId="62DE958E" w14:textId="77777777" w:rsidR="00C7474A" w:rsidRPr="004D6E14" w:rsidRDefault="009D1B83">
      <w:pPr>
        <w:pStyle w:val="af5"/>
        <w:spacing w:line="360" w:lineRule="auto"/>
        <w:ind w:firstLineChars="175" w:firstLine="422"/>
        <w:rPr>
          <w:szCs w:val="24"/>
        </w:rPr>
      </w:pPr>
      <w:r w:rsidRPr="004D6E14">
        <w:rPr>
          <w:b/>
          <w:szCs w:val="24"/>
        </w:rPr>
        <w:t>大肠菌群、霉菌：</w:t>
      </w:r>
      <w:r w:rsidRPr="004D6E14">
        <w:rPr>
          <w:szCs w:val="24"/>
        </w:rPr>
        <w:t>同</w:t>
      </w:r>
      <w:r w:rsidRPr="004D6E14">
        <w:rPr>
          <w:szCs w:val="24"/>
        </w:rPr>
        <w:t>GB15196-2015</w:t>
      </w:r>
      <w:r w:rsidRPr="004D6E14">
        <w:rPr>
          <w:szCs w:val="24"/>
        </w:rPr>
        <w:t>《食品安全国家标准</w:t>
      </w:r>
      <w:r w:rsidRPr="004D6E14">
        <w:rPr>
          <w:szCs w:val="24"/>
        </w:rPr>
        <w:t xml:space="preserve"> </w:t>
      </w:r>
      <w:r w:rsidRPr="004D6E14">
        <w:rPr>
          <w:szCs w:val="24"/>
        </w:rPr>
        <w:t>食用油脂制品》中关于人造奶油的规定。</w:t>
      </w:r>
    </w:p>
    <w:p w14:paraId="101C5E27" w14:textId="77777777" w:rsidR="00C7474A" w:rsidRPr="004D6E14" w:rsidRDefault="009D1B83">
      <w:pPr>
        <w:pStyle w:val="af5"/>
        <w:spacing w:line="360" w:lineRule="auto"/>
        <w:ind w:firstLineChars="175" w:firstLine="422"/>
        <w:rPr>
          <w:szCs w:val="24"/>
        </w:rPr>
      </w:pPr>
      <w:r w:rsidRPr="004D6E14">
        <w:rPr>
          <w:b/>
          <w:szCs w:val="24"/>
        </w:rPr>
        <w:t>沙门氏菌、金黄色葡萄球菌：</w:t>
      </w:r>
      <w:r w:rsidRPr="004D6E14">
        <w:rPr>
          <w:szCs w:val="24"/>
        </w:rPr>
        <w:t>参考</w:t>
      </w:r>
      <w:r w:rsidRPr="004D6E14">
        <w:rPr>
          <w:szCs w:val="24"/>
        </w:rPr>
        <w:t>GB 19644-2010</w:t>
      </w:r>
      <w:r w:rsidRPr="004D6E14">
        <w:rPr>
          <w:szCs w:val="24"/>
        </w:rPr>
        <w:t>《食品安全国家标准</w:t>
      </w:r>
      <w:r w:rsidRPr="004D6E14">
        <w:rPr>
          <w:szCs w:val="24"/>
        </w:rPr>
        <w:t xml:space="preserve"> </w:t>
      </w:r>
      <w:r w:rsidRPr="004D6E14">
        <w:rPr>
          <w:szCs w:val="24"/>
        </w:rPr>
        <w:t>乳粉》关于</w:t>
      </w:r>
      <w:r w:rsidRPr="004D6E14">
        <w:rPr>
          <w:szCs w:val="24"/>
        </w:rPr>
        <w:t>“</w:t>
      </w:r>
      <w:r w:rsidRPr="004D6E14">
        <w:rPr>
          <w:szCs w:val="24"/>
        </w:rPr>
        <w:t>饮料</w:t>
      </w:r>
      <w:r w:rsidRPr="004D6E14">
        <w:rPr>
          <w:szCs w:val="24"/>
        </w:rPr>
        <w:t>”</w:t>
      </w:r>
      <w:r w:rsidRPr="004D6E14">
        <w:rPr>
          <w:szCs w:val="24"/>
        </w:rPr>
        <w:t>的规定。</w:t>
      </w:r>
    </w:p>
    <w:p w14:paraId="2B54B16C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E</w:t>
      </w:r>
      <w:r w:rsidRPr="004D6E14">
        <w:rPr>
          <w:rFonts w:ascii="Times New Roman" w:eastAsia="宋体"/>
          <w:sz w:val="24"/>
          <w:szCs w:val="24"/>
        </w:rPr>
        <w:t>食品添加剂和营养强化剂</w:t>
      </w:r>
    </w:p>
    <w:p w14:paraId="6B273900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食品添加剂和营养强化剂，按</w:t>
      </w:r>
      <w:r w:rsidRPr="004D6E14">
        <w:rPr>
          <w:szCs w:val="24"/>
        </w:rPr>
        <w:t>GB2760</w:t>
      </w:r>
      <w:r w:rsidRPr="004D6E14">
        <w:rPr>
          <w:szCs w:val="24"/>
        </w:rPr>
        <w:t>和</w:t>
      </w:r>
      <w:r w:rsidRPr="004D6E14">
        <w:rPr>
          <w:szCs w:val="24"/>
        </w:rPr>
        <w:t>GB14880</w:t>
      </w:r>
      <w:r w:rsidRPr="004D6E14">
        <w:rPr>
          <w:szCs w:val="24"/>
        </w:rPr>
        <w:t>的有关规定执行。</w:t>
      </w:r>
    </w:p>
    <w:p w14:paraId="5AC29AC0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F</w:t>
      </w:r>
      <w:r w:rsidRPr="004D6E14">
        <w:rPr>
          <w:rFonts w:ascii="Times New Roman" w:eastAsia="宋体"/>
          <w:sz w:val="24"/>
          <w:szCs w:val="24"/>
        </w:rPr>
        <w:t>其他安全指标</w:t>
      </w:r>
    </w:p>
    <w:p w14:paraId="76B7AB5D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其它食品安全要求应按照相关标准规定方法进行测定。</w:t>
      </w:r>
    </w:p>
    <w:p w14:paraId="7F35F309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按</w:t>
      </w:r>
      <w:r w:rsidRPr="004D6E14">
        <w:rPr>
          <w:szCs w:val="24"/>
        </w:rPr>
        <w:t>GB15196</w:t>
      </w:r>
      <w:r w:rsidRPr="004D6E14">
        <w:rPr>
          <w:szCs w:val="24"/>
        </w:rPr>
        <w:t>、</w:t>
      </w:r>
      <w:r w:rsidRPr="004D6E14">
        <w:rPr>
          <w:szCs w:val="24"/>
        </w:rPr>
        <w:t>GB2761</w:t>
      </w:r>
      <w:r w:rsidRPr="004D6E14">
        <w:rPr>
          <w:szCs w:val="24"/>
        </w:rPr>
        <w:t>、</w:t>
      </w:r>
      <w:r w:rsidRPr="004D6E14">
        <w:rPr>
          <w:szCs w:val="24"/>
        </w:rPr>
        <w:t>GB2762</w:t>
      </w:r>
      <w:r w:rsidRPr="004D6E14">
        <w:rPr>
          <w:szCs w:val="24"/>
        </w:rPr>
        <w:t>、</w:t>
      </w:r>
      <w:r w:rsidRPr="004D6E14">
        <w:rPr>
          <w:szCs w:val="24"/>
        </w:rPr>
        <w:t>GB2763</w:t>
      </w:r>
      <w:r w:rsidRPr="004D6E14">
        <w:rPr>
          <w:szCs w:val="24"/>
        </w:rPr>
        <w:t>和其他国家有关标准、规定执行。</w:t>
      </w:r>
    </w:p>
    <w:p w14:paraId="53B9A1F8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（</w:t>
      </w:r>
      <w:r w:rsidRPr="004D6E14">
        <w:rPr>
          <w:rFonts w:ascii="Times New Roman" w:eastAsia="宋体"/>
          <w:sz w:val="24"/>
          <w:szCs w:val="24"/>
        </w:rPr>
        <w:t>6</w:t>
      </w:r>
      <w:r w:rsidRPr="004D6E14">
        <w:rPr>
          <w:rFonts w:ascii="Times New Roman" w:eastAsia="宋体"/>
          <w:sz w:val="24"/>
          <w:szCs w:val="24"/>
        </w:rPr>
        <w:t>）检验方法</w:t>
      </w:r>
    </w:p>
    <w:p w14:paraId="1387911F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A</w:t>
      </w:r>
      <w:r w:rsidRPr="004D6E14">
        <w:rPr>
          <w:rFonts w:ascii="Times New Roman" w:eastAsia="宋体"/>
          <w:sz w:val="24"/>
          <w:szCs w:val="24"/>
        </w:rPr>
        <w:t>全氧化值的</w:t>
      </w:r>
      <w:proofErr w:type="gramStart"/>
      <w:r w:rsidRPr="004D6E14">
        <w:rPr>
          <w:rFonts w:ascii="Times New Roman" w:eastAsia="宋体"/>
          <w:sz w:val="24"/>
          <w:szCs w:val="24"/>
        </w:rPr>
        <w:t>茴香胺值测定</w:t>
      </w:r>
      <w:proofErr w:type="gramEnd"/>
      <w:r w:rsidRPr="004D6E14">
        <w:rPr>
          <w:rFonts w:ascii="Times New Roman" w:eastAsia="宋体"/>
          <w:sz w:val="24"/>
          <w:szCs w:val="24"/>
        </w:rPr>
        <w:t>方法</w:t>
      </w:r>
    </w:p>
    <w:p w14:paraId="52D70690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鉴于</w:t>
      </w:r>
      <w:proofErr w:type="gramStart"/>
      <w:r w:rsidRPr="004D6E14">
        <w:rPr>
          <w:szCs w:val="24"/>
        </w:rPr>
        <w:t>茴香胺值限定</w:t>
      </w:r>
      <w:proofErr w:type="gramEnd"/>
      <w:r w:rsidRPr="004D6E14">
        <w:rPr>
          <w:szCs w:val="24"/>
        </w:rPr>
        <w:t>值的参考文献中，其</w:t>
      </w:r>
      <w:proofErr w:type="gramStart"/>
      <w:r w:rsidRPr="004D6E14">
        <w:rPr>
          <w:szCs w:val="24"/>
        </w:rPr>
        <w:t>茴香胺值的</w:t>
      </w:r>
      <w:proofErr w:type="gramEnd"/>
      <w:r w:rsidRPr="004D6E14">
        <w:rPr>
          <w:szCs w:val="24"/>
        </w:rPr>
        <w:t>测定采用</w:t>
      </w:r>
      <w:r w:rsidRPr="004D6E14">
        <w:rPr>
          <w:szCs w:val="24"/>
        </w:rPr>
        <w:t>AOCS</w:t>
      </w:r>
      <w:r w:rsidRPr="004D6E14">
        <w:rPr>
          <w:szCs w:val="24"/>
        </w:rPr>
        <w:t>方法</w:t>
      </w:r>
      <w:r w:rsidRPr="004D6E14">
        <w:rPr>
          <w:szCs w:val="24"/>
        </w:rPr>
        <w:lastRenderedPageBreak/>
        <w:t>（</w:t>
      </w:r>
      <w:r w:rsidRPr="004D6E14">
        <w:rPr>
          <w:szCs w:val="24"/>
        </w:rPr>
        <w:t>AOCS Official Method Cd 18-90</w:t>
      </w:r>
      <w:r w:rsidRPr="004D6E14">
        <w:rPr>
          <w:szCs w:val="24"/>
        </w:rPr>
        <w:t>（</w:t>
      </w:r>
      <w:r w:rsidRPr="004D6E14">
        <w:rPr>
          <w:szCs w:val="24"/>
        </w:rPr>
        <w:t>AOCS</w:t>
      </w:r>
      <w:r w:rsidRPr="004D6E14">
        <w:rPr>
          <w:szCs w:val="24"/>
        </w:rPr>
        <w:t>，</w:t>
      </w:r>
      <w:r w:rsidRPr="004D6E14">
        <w:rPr>
          <w:szCs w:val="24"/>
        </w:rPr>
        <w:t>2009</w:t>
      </w:r>
      <w:r w:rsidRPr="004D6E14">
        <w:rPr>
          <w:szCs w:val="24"/>
        </w:rPr>
        <w:t>）），比较分析了</w:t>
      </w:r>
      <w:r w:rsidRPr="004D6E14">
        <w:rPr>
          <w:szCs w:val="24"/>
        </w:rPr>
        <w:t>3</w:t>
      </w:r>
      <w:r w:rsidRPr="004D6E14">
        <w:rPr>
          <w:szCs w:val="24"/>
        </w:rPr>
        <w:t>个样品采用</w:t>
      </w:r>
      <w:r w:rsidRPr="004D6E14">
        <w:rPr>
          <w:szCs w:val="24"/>
        </w:rPr>
        <w:t>AOCS</w:t>
      </w:r>
      <w:r w:rsidRPr="004D6E14">
        <w:rPr>
          <w:szCs w:val="24"/>
        </w:rPr>
        <w:t>法和国标方法（</w:t>
      </w:r>
      <w:r w:rsidRPr="004D6E14">
        <w:rPr>
          <w:szCs w:val="24"/>
        </w:rPr>
        <w:t xml:space="preserve">GB /T 24304-2009 </w:t>
      </w:r>
      <w:r w:rsidRPr="004D6E14">
        <w:rPr>
          <w:szCs w:val="24"/>
        </w:rPr>
        <w:t>动植物油脂</w:t>
      </w:r>
      <w:r w:rsidRPr="004D6E14">
        <w:rPr>
          <w:szCs w:val="24"/>
        </w:rPr>
        <w:t xml:space="preserve"> </w:t>
      </w:r>
      <w:proofErr w:type="gramStart"/>
      <w:r w:rsidRPr="004D6E14">
        <w:rPr>
          <w:szCs w:val="24"/>
        </w:rPr>
        <w:t>茴香胺值的</w:t>
      </w:r>
      <w:proofErr w:type="gramEnd"/>
      <w:r w:rsidRPr="004D6E14">
        <w:rPr>
          <w:szCs w:val="24"/>
        </w:rPr>
        <w:t>测定）的测定值（结果见表</w:t>
      </w:r>
      <w:r w:rsidRPr="004D6E14">
        <w:rPr>
          <w:szCs w:val="24"/>
        </w:rPr>
        <w:t>18</w:t>
      </w:r>
      <w:r w:rsidRPr="004D6E14">
        <w:rPr>
          <w:szCs w:val="24"/>
        </w:rPr>
        <w:t>），而我国现行国标方法测定结果与</w:t>
      </w:r>
      <w:r w:rsidRPr="004D6E14">
        <w:rPr>
          <w:szCs w:val="24"/>
        </w:rPr>
        <w:t>AOCS</w:t>
      </w:r>
      <w:r w:rsidRPr="004D6E14">
        <w:rPr>
          <w:szCs w:val="24"/>
        </w:rPr>
        <w:t>方法差异较大，故本标准采用</w:t>
      </w:r>
      <w:r w:rsidRPr="004D6E14">
        <w:rPr>
          <w:szCs w:val="24"/>
        </w:rPr>
        <w:t>AOCS</w:t>
      </w:r>
      <w:r w:rsidRPr="004D6E14">
        <w:rPr>
          <w:szCs w:val="24"/>
        </w:rPr>
        <w:t>方法测定茴香胺值。</w:t>
      </w:r>
    </w:p>
    <w:p w14:paraId="1E2393E9" w14:textId="77777777" w:rsidR="00C7474A" w:rsidRPr="004D6E14" w:rsidRDefault="009D1B83">
      <w:pPr>
        <w:pStyle w:val="af5"/>
        <w:spacing w:line="360" w:lineRule="auto"/>
        <w:ind w:firstLineChars="0" w:firstLine="0"/>
        <w:jc w:val="center"/>
        <w:rPr>
          <w:szCs w:val="24"/>
        </w:rPr>
      </w:pPr>
      <w:r w:rsidRPr="004D6E14">
        <w:rPr>
          <w:szCs w:val="24"/>
        </w:rPr>
        <w:t>表</w:t>
      </w:r>
      <w:r w:rsidRPr="004D6E14">
        <w:rPr>
          <w:szCs w:val="24"/>
        </w:rPr>
        <w:t>18</w:t>
      </w:r>
      <w:r w:rsidRPr="004D6E14">
        <w:rPr>
          <w:szCs w:val="24"/>
        </w:rPr>
        <w:t>两种方法测定</w:t>
      </w:r>
      <w:proofErr w:type="gramStart"/>
      <w:r w:rsidRPr="004D6E14">
        <w:rPr>
          <w:szCs w:val="24"/>
        </w:rPr>
        <w:t>茴香胺值的</w:t>
      </w:r>
      <w:proofErr w:type="gramEnd"/>
      <w:r w:rsidRPr="004D6E14">
        <w:rPr>
          <w:szCs w:val="24"/>
        </w:rPr>
        <w:t>结果比较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7"/>
        <w:gridCol w:w="3719"/>
        <w:gridCol w:w="2764"/>
      </w:tblGrid>
      <w:tr w:rsidR="00C7474A" w:rsidRPr="004D6E14" w14:paraId="767DF0F2" w14:textId="77777777">
        <w:tc>
          <w:tcPr>
            <w:tcW w:w="1090" w:type="pct"/>
          </w:tcPr>
          <w:p w14:paraId="55EE2411" w14:textId="77777777" w:rsidR="00C7474A" w:rsidRPr="004D6E14" w:rsidRDefault="00C7474A">
            <w:pPr>
              <w:jc w:val="center"/>
              <w:rPr>
                <w:sz w:val="24"/>
              </w:rPr>
            </w:pPr>
          </w:p>
        </w:tc>
        <w:tc>
          <w:tcPr>
            <w:tcW w:w="2243" w:type="pct"/>
          </w:tcPr>
          <w:p w14:paraId="2BEA7286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国标法</w:t>
            </w:r>
          </w:p>
        </w:tc>
        <w:tc>
          <w:tcPr>
            <w:tcW w:w="1667" w:type="pct"/>
          </w:tcPr>
          <w:p w14:paraId="5C384A0E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AOCS</w:t>
            </w:r>
            <w:r w:rsidRPr="004D6E14">
              <w:rPr>
                <w:sz w:val="24"/>
              </w:rPr>
              <w:t>法</w:t>
            </w:r>
          </w:p>
        </w:tc>
      </w:tr>
      <w:tr w:rsidR="00C7474A" w:rsidRPr="004D6E14" w14:paraId="78D52330" w14:textId="77777777">
        <w:tc>
          <w:tcPr>
            <w:tcW w:w="1090" w:type="pct"/>
          </w:tcPr>
          <w:p w14:paraId="58916967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1</w:t>
            </w:r>
          </w:p>
        </w:tc>
        <w:tc>
          <w:tcPr>
            <w:tcW w:w="2243" w:type="pct"/>
          </w:tcPr>
          <w:p w14:paraId="5D856710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-0.46</w:t>
            </w:r>
          </w:p>
        </w:tc>
        <w:tc>
          <w:tcPr>
            <w:tcW w:w="1667" w:type="pct"/>
          </w:tcPr>
          <w:p w14:paraId="61CFB810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0.49</w:t>
            </w:r>
          </w:p>
        </w:tc>
      </w:tr>
      <w:tr w:rsidR="00C7474A" w:rsidRPr="004D6E14" w14:paraId="6FF25DDC" w14:textId="77777777">
        <w:tc>
          <w:tcPr>
            <w:tcW w:w="1090" w:type="pct"/>
          </w:tcPr>
          <w:p w14:paraId="23B3DF6D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2</w:t>
            </w:r>
          </w:p>
        </w:tc>
        <w:tc>
          <w:tcPr>
            <w:tcW w:w="2243" w:type="pct"/>
          </w:tcPr>
          <w:p w14:paraId="468F1D28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0.93</w:t>
            </w:r>
          </w:p>
        </w:tc>
        <w:tc>
          <w:tcPr>
            <w:tcW w:w="1667" w:type="pct"/>
          </w:tcPr>
          <w:p w14:paraId="7B5E6916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0.37</w:t>
            </w:r>
          </w:p>
        </w:tc>
      </w:tr>
      <w:tr w:rsidR="00C7474A" w:rsidRPr="004D6E14" w14:paraId="43878369" w14:textId="77777777">
        <w:tc>
          <w:tcPr>
            <w:tcW w:w="1090" w:type="pct"/>
          </w:tcPr>
          <w:p w14:paraId="4007BE47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3</w:t>
            </w:r>
          </w:p>
        </w:tc>
        <w:tc>
          <w:tcPr>
            <w:tcW w:w="2243" w:type="pct"/>
          </w:tcPr>
          <w:p w14:paraId="041B7F4A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-0.72</w:t>
            </w:r>
          </w:p>
        </w:tc>
        <w:tc>
          <w:tcPr>
            <w:tcW w:w="1667" w:type="pct"/>
          </w:tcPr>
          <w:p w14:paraId="2DEEF707" w14:textId="77777777" w:rsidR="00C7474A" w:rsidRPr="004D6E14" w:rsidRDefault="009D1B83">
            <w:pPr>
              <w:jc w:val="center"/>
              <w:rPr>
                <w:sz w:val="24"/>
              </w:rPr>
            </w:pPr>
            <w:r w:rsidRPr="004D6E14">
              <w:rPr>
                <w:sz w:val="24"/>
              </w:rPr>
              <w:t>0.41</w:t>
            </w:r>
          </w:p>
        </w:tc>
      </w:tr>
    </w:tbl>
    <w:p w14:paraId="40C93201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B</w:t>
      </w:r>
      <w:r w:rsidRPr="004D6E14">
        <w:rPr>
          <w:rFonts w:ascii="Times New Roman" w:eastAsia="宋体"/>
          <w:sz w:val="24"/>
          <w:szCs w:val="24"/>
        </w:rPr>
        <w:t>粉末油脂中油脂的提取</w:t>
      </w:r>
      <w:r w:rsidRPr="004D6E14">
        <w:rPr>
          <w:rFonts w:ascii="Times New Roman" w:eastAsia="宋体"/>
          <w:sz w:val="24"/>
          <w:szCs w:val="24"/>
        </w:rPr>
        <w:t xml:space="preserve"> </w:t>
      </w:r>
    </w:p>
    <w:p w14:paraId="0190288F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鉴于已有标准中采用石油</w:t>
      </w:r>
      <w:proofErr w:type="gramStart"/>
      <w:r w:rsidRPr="004D6E14">
        <w:rPr>
          <w:szCs w:val="24"/>
        </w:rPr>
        <w:t>醚</w:t>
      </w:r>
      <w:proofErr w:type="gramEnd"/>
      <w:r w:rsidRPr="004D6E14">
        <w:rPr>
          <w:szCs w:val="24"/>
        </w:rPr>
        <w:t>提取得到的</w:t>
      </w:r>
      <w:proofErr w:type="gramStart"/>
      <w:r w:rsidRPr="004D6E14">
        <w:rPr>
          <w:szCs w:val="24"/>
        </w:rPr>
        <w:t>提油率</w:t>
      </w:r>
      <w:proofErr w:type="gramEnd"/>
      <w:r w:rsidRPr="004D6E14">
        <w:rPr>
          <w:szCs w:val="24"/>
        </w:rPr>
        <w:t>过低，需多次提取方能得到用于测定酸价、过氧化值等指标的油脂。因此，参考相关文献，实验室研究确立了相关提取方法，具体见标准附录</w:t>
      </w:r>
      <w:r w:rsidRPr="004D6E14">
        <w:rPr>
          <w:szCs w:val="24"/>
        </w:rPr>
        <w:t>A</w:t>
      </w:r>
      <w:r w:rsidRPr="004D6E14">
        <w:rPr>
          <w:szCs w:val="24"/>
        </w:rPr>
        <w:t>。</w:t>
      </w:r>
    </w:p>
    <w:p w14:paraId="1270A169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C</w:t>
      </w:r>
      <w:r w:rsidRPr="004D6E14">
        <w:rPr>
          <w:rFonts w:ascii="Times New Roman" w:eastAsia="宋体"/>
          <w:sz w:val="24"/>
          <w:szCs w:val="24"/>
        </w:rPr>
        <w:t>丙醛和正己</w:t>
      </w:r>
      <w:proofErr w:type="gramStart"/>
      <w:r w:rsidRPr="004D6E14">
        <w:rPr>
          <w:rFonts w:ascii="Times New Roman" w:eastAsia="宋体"/>
          <w:sz w:val="24"/>
          <w:szCs w:val="24"/>
        </w:rPr>
        <w:t>醛</w:t>
      </w:r>
      <w:proofErr w:type="gramEnd"/>
      <w:r w:rsidRPr="004D6E14">
        <w:rPr>
          <w:rFonts w:ascii="Times New Roman" w:eastAsia="宋体"/>
          <w:sz w:val="24"/>
          <w:szCs w:val="24"/>
        </w:rPr>
        <w:t>含量</w:t>
      </w:r>
      <w:r w:rsidRPr="004D6E14">
        <w:rPr>
          <w:rFonts w:ascii="Times New Roman" w:eastAsia="宋体"/>
          <w:sz w:val="24"/>
          <w:szCs w:val="24"/>
        </w:rPr>
        <w:t xml:space="preserve"> </w:t>
      </w:r>
    </w:p>
    <w:p w14:paraId="05ECFA1D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参考相关文献，实验室研究确立，具体见标准附录</w:t>
      </w:r>
      <w:r w:rsidRPr="004D6E14">
        <w:rPr>
          <w:szCs w:val="24"/>
        </w:rPr>
        <w:t>C</w:t>
      </w:r>
      <w:r w:rsidRPr="004D6E14">
        <w:rPr>
          <w:szCs w:val="24"/>
        </w:rPr>
        <w:t>。为验证该方法，选取</w:t>
      </w:r>
      <w:r w:rsidRPr="004D6E14">
        <w:rPr>
          <w:szCs w:val="24"/>
        </w:rPr>
        <w:t>10</w:t>
      </w:r>
      <w:r w:rsidRPr="004D6E14">
        <w:rPr>
          <w:szCs w:val="24"/>
        </w:rPr>
        <w:t>个</w:t>
      </w:r>
      <w:r w:rsidRPr="004D6E14">
        <w:rPr>
          <w:szCs w:val="24"/>
        </w:rPr>
        <w:t>PUFA</w:t>
      </w:r>
      <w:r w:rsidRPr="004D6E14">
        <w:rPr>
          <w:szCs w:val="24"/>
        </w:rPr>
        <w:t>粉末油脂样品，采用此方法于不同实验室间进行检测，检测数据以每克粉末油脂样品的</w:t>
      </w:r>
      <w:r w:rsidRPr="004D6E14">
        <w:rPr>
          <w:kern w:val="0"/>
          <w:szCs w:val="24"/>
        </w:rPr>
        <w:t>丙醛和正己</w:t>
      </w:r>
      <w:proofErr w:type="gramStart"/>
      <w:r w:rsidRPr="004D6E14">
        <w:rPr>
          <w:kern w:val="0"/>
          <w:szCs w:val="24"/>
        </w:rPr>
        <w:t>醛</w:t>
      </w:r>
      <w:proofErr w:type="gramEnd"/>
      <w:r w:rsidRPr="004D6E14">
        <w:rPr>
          <w:kern w:val="0"/>
          <w:szCs w:val="24"/>
        </w:rPr>
        <w:t>含量计（</w:t>
      </w:r>
      <w:proofErr w:type="spellStart"/>
      <w:r w:rsidRPr="004D6E14">
        <w:rPr>
          <w:szCs w:val="24"/>
        </w:rPr>
        <w:t>μg</w:t>
      </w:r>
      <w:proofErr w:type="spellEnd"/>
      <w:r w:rsidRPr="004D6E14">
        <w:rPr>
          <w:szCs w:val="24"/>
        </w:rPr>
        <w:t>/g</w:t>
      </w:r>
      <w:r w:rsidRPr="004D6E14">
        <w:rPr>
          <w:szCs w:val="24"/>
        </w:rPr>
        <w:t>样品），各实验室结果比对见表</w:t>
      </w:r>
      <w:r w:rsidRPr="004D6E14">
        <w:rPr>
          <w:szCs w:val="24"/>
        </w:rPr>
        <w:t>19</w:t>
      </w:r>
      <w:r w:rsidRPr="004D6E14">
        <w:rPr>
          <w:szCs w:val="24"/>
        </w:rPr>
        <w:t>。显然，各实验室之间测定值的相对标准偏差小于</w:t>
      </w:r>
      <w:r w:rsidRPr="004D6E14">
        <w:rPr>
          <w:szCs w:val="24"/>
        </w:rPr>
        <w:t>5%</w:t>
      </w:r>
      <w:r w:rsidRPr="004D6E14">
        <w:rPr>
          <w:szCs w:val="24"/>
        </w:rPr>
        <w:t>，可见本标准附录</w:t>
      </w:r>
      <w:r w:rsidRPr="004D6E14">
        <w:rPr>
          <w:szCs w:val="24"/>
        </w:rPr>
        <w:t>C</w:t>
      </w:r>
      <w:r w:rsidRPr="004D6E14">
        <w:rPr>
          <w:szCs w:val="24"/>
        </w:rPr>
        <w:t>关于丙醛和正己</w:t>
      </w:r>
      <w:proofErr w:type="gramStart"/>
      <w:r w:rsidRPr="004D6E14">
        <w:rPr>
          <w:szCs w:val="24"/>
        </w:rPr>
        <w:t>醛</w:t>
      </w:r>
      <w:proofErr w:type="gramEnd"/>
      <w:r w:rsidRPr="004D6E14">
        <w:rPr>
          <w:szCs w:val="24"/>
        </w:rPr>
        <w:t>含量的测定方法具有较好的稳定性。</w:t>
      </w:r>
    </w:p>
    <w:p w14:paraId="6F43D5A7" w14:textId="77777777" w:rsidR="00C7474A" w:rsidRPr="004D6E14" w:rsidRDefault="009D1B83">
      <w:pPr>
        <w:pStyle w:val="af5"/>
        <w:spacing w:line="360" w:lineRule="auto"/>
        <w:ind w:firstLineChars="0" w:firstLine="0"/>
        <w:jc w:val="center"/>
        <w:rPr>
          <w:szCs w:val="24"/>
        </w:rPr>
      </w:pPr>
      <w:r w:rsidRPr="004D6E14">
        <w:rPr>
          <w:szCs w:val="24"/>
        </w:rPr>
        <w:t>表</w:t>
      </w:r>
      <w:r w:rsidRPr="004D6E14">
        <w:rPr>
          <w:szCs w:val="24"/>
        </w:rPr>
        <w:t>19</w:t>
      </w:r>
      <w:r w:rsidRPr="004D6E14">
        <w:rPr>
          <w:szCs w:val="24"/>
        </w:rPr>
        <w:t>不同实验室测定的丙醛和正己</w:t>
      </w:r>
      <w:proofErr w:type="gramStart"/>
      <w:r w:rsidRPr="004D6E14">
        <w:rPr>
          <w:szCs w:val="24"/>
        </w:rPr>
        <w:t>醛</w:t>
      </w:r>
      <w:proofErr w:type="gramEnd"/>
      <w:r w:rsidRPr="004D6E14">
        <w:rPr>
          <w:szCs w:val="24"/>
        </w:rPr>
        <w:t>含量（</w:t>
      </w:r>
      <w:proofErr w:type="spellStart"/>
      <w:r w:rsidRPr="004D6E14">
        <w:rPr>
          <w:szCs w:val="24"/>
        </w:rPr>
        <w:t>μg</w:t>
      </w:r>
      <w:proofErr w:type="spellEnd"/>
      <w:r w:rsidRPr="004D6E14">
        <w:rPr>
          <w:szCs w:val="24"/>
        </w:rPr>
        <w:t>/g</w:t>
      </w:r>
      <w:r w:rsidRPr="004D6E14">
        <w:rPr>
          <w:szCs w:val="24"/>
        </w:rPr>
        <w:t>样品）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9"/>
        <w:gridCol w:w="828"/>
        <w:gridCol w:w="1199"/>
        <w:gridCol w:w="1199"/>
        <w:gridCol w:w="1240"/>
        <w:gridCol w:w="1158"/>
        <w:gridCol w:w="1117"/>
        <w:gridCol w:w="1010"/>
      </w:tblGrid>
      <w:tr w:rsidR="00C7474A" w:rsidRPr="004D6E14" w14:paraId="6F3DD5B2" w14:textId="77777777">
        <w:tc>
          <w:tcPr>
            <w:tcW w:w="0" w:type="auto"/>
          </w:tcPr>
          <w:p w14:paraId="1868692F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样品号</w:t>
            </w:r>
          </w:p>
        </w:tc>
        <w:tc>
          <w:tcPr>
            <w:tcW w:w="0" w:type="auto"/>
          </w:tcPr>
          <w:p w14:paraId="7897F588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rPr>
                <w:szCs w:val="24"/>
              </w:rPr>
            </w:pPr>
            <w:r w:rsidRPr="004D6E14">
              <w:rPr>
                <w:szCs w:val="24"/>
              </w:rPr>
              <w:t>江南大学</w:t>
            </w:r>
          </w:p>
        </w:tc>
        <w:tc>
          <w:tcPr>
            <w:tcW w:w="0" w:type="auto"/>
          </w:tcPr>
          <w:p w14:paraId="78B34ADA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rPr>
                <w:szCs w:val="24"/>
              </w:rPr>
            </w:pPr>
            <w:r w:rsidRPr="004D6E14">
              <w:rPr>
                <w:szCs w:val="24"/>
              </w:rPr>
              <w:t>苏州市佳禾食品工业有限公司</w:t>
            </w:r>
          </w:p>
        </w:tc>
        <w:tc>
          <w:tcPr>
            <w:tcW w:w="0" w:type="auto"/>
          </w:tcPr>
          <w:p w14:paraId="114B957E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rPr>
                <w:szCs w:val="24"/>
              </w:rPr>
            </w:pPr>
            <w:r w:rsidRPr="004D6E14">
              <w:rPr>
                <w:szCs w:val="24"/>
              </w:rPr>
              <w:t>青岛海智源生命科技有限公司</w:t>
            </w:r>
          </w:p>
        </w:tc>
        <w:tc>
          <w:tcPr>
            <w:tcW w:w="0" w:type="auto"/>
          </w:tcPr>
          <w:p w14:paraId="1BB2C5D6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rPr>
                <w:szCs w:val="24"/>
              </w:rPr>
            </w:pPr>
            <w:r w:rsidRPr="004D6E14">
              <w:rPr>
                <w:szCs w:val="24"/>
              </w:rPr>
              <w:t>菏泽尧舜牡丹生物科技有限公司</w:t>
            </w:r>
          </w:p>
        </w:tc>
        <w:tc>
          <w:tcPr>
            <w:tcW w:w="0" w:type="auto"/>
          </w:tcPr>
          <w:p w14:paraId="345C6C06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rPr>
                <w:szCs w:val="24"/>
              </w:rPr>
            </w:pPr>
            <w:r w:rsidRPr="004D6E14">
              <w:rPr>
                <w:szCs w:val="24"/>
              </w:rPr>
              <w:t>泰安市海之</w:t>
            </w:r>
            <w:proofErr w:type="gramStart"/>
            <w:r w:rsidRPr="004D6E14">
              <w:rPr>
                <w:szCs w:val="24"/>
              </w:rPr>
              <w:t>润食品</w:t>
            </w:r>
            <w:proofErr w:type="gramEnd"/>
            <w:r w:rsidRPr="004D6E14">
              <w:rPr>
                <w:szCs w:val="24"/>
              </w:rPr>
              <w:t>有限公司</w:t>
            </w:r>
          </w:p>
        </w:tc>
        <w:tc>
          <w:tcPr>
            <w:tcW w:w="0" w:type="auto"/>
          </w:tcPr>
          <w:p w14:paraId="58A8EE61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rPr>
                <w:szCs w:val="24"/>
              </w:rPr>
            </w:pPr>
            <w:r w:rsidRPr="004D6E14">
              <w:rPr>
                <w:szCs w:val="24"/>
              </w:rPr>
              <w:t>张家港出入境检验检疫局</w:t>
            </w:r>
          </w:p>
        </w:tc>
        <w:tc>
          <w:tcPr>
            <w:tcW w:w="0" w:type="auto"/>
            <w:vAlign w:val="center"/>
          </w:tcPr>
          <w:p w14:paraId="63CDF506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相对标准偏差</w:t>
            </w:r>
          </w:p>
        </w:tc>
      </w:tr>
      <w:tr w:rsidR="00C7474A" w:rsidRPr="004D6E14" w14:paraId="14EF592E" w14:textId="77777777">
        <w:tc>
          <w:tcPr>
            <w:tcW w:w="0" w:type="auto"/>
          </w:tcPr>
          <w:p w14:paraId="323C0ACC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</w:t>
            </w:r>
          </w:p>
        </w:tc>
        <w:tc>
          <w:tcPr>
            <w:tcW w:w="0" w:type="auto"/>
          </w:tcPr>
          <w:p w14:paraId="4476F4C6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2.51</w:t>
            </w:r>
          </w:p>
        </w:tc>
        <w:tc>
          <w:tcPr>
            <w:tcW w:w="0" w:type="auto"/>
          </w:tcPr>
          <w:p w14:paraId="22992068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2.38</w:t>
            </w:r>
          </w:p>
        </w:tc>
        <w:tc>
          <w:tcPr>
            <w:tcW w:w="0" w:type="auto"/>
          </w:tcPr>
          <w:p w14:paraId="677CEC67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2.48</w:t>
            </w:r>
          </w:p>
        </w:tc>
        <w:tc>
          <w:tcPr>
            <w:tcW w:w="0" w:type="auto"/>
          </w:tcPr>
          <w:p w14:paraId="3E861538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2.37</w:t>
            </w:r>
          </w:p>
        </w:tc>
        <w:tc>
          <w:tcPr>
            <w:tcW w:w="0" w:type="auto"/>
          </w:tcPr>
          <w:p w14:paraId="38E8CB1A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2.27</w:t>
            </w:r>
          </w:p>
        </w:tc>
        <w:tc>
          <w:tcPr>
            <w:tcW w:w="0" w:type="auto"/>
          </w:tcPr>
          <w:p w14:paraId="55C48268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2.52</w:t>
            </w:r>
          </w:p>
        </w:tc>
        <w:tc>
          <w:tcPr>
            <w:tcW w:w="0" w:type="auto"/>
            <w:vAlign w:val="center"/>
          </w:tcPr>
          <w:p w14:paraId="6ECBA113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0.0406</w:t>
            </w:r>
          </w:p>
        </w:tc>
      </w:tr>
      <w:tr w:rsidR="00C7474A" w:rsidRPr="004D6E14" w14:paraId="7C4AE171" w14:textId="77777777">
        <w:tc>
          <w:tcPr>
            <w:tcW w:w="0" w:type="auto"/>
          </w:tcPr>
          <w:p w14:paraId="3D3CF62E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</w:t>
            </w:r>
          </w:p>
        </w:tc>
        <w:tc>
          <w:tcPr>
            <w:tcW w:w="0" w:type="auto"/>
          </w:tcPr>
          <w:p w14:paraId="66BD0C97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3.27</w:t>
            </w:r>
          </w:p>
        </w:tc>
        <w:tc>
          <w:tcPr>
            <w:tcW w:w="0" w:type="auto"/>
          </w:tcPr>
          <w:p w14:paraId="7D98DA70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3.46</w:t>
            </w:r>
          </w:p>
        </w:tc>
        <w:tc>
          <w:tcPr>
            <w:tcW w:w="0" w:type="auto"/>
          </w:tcPr>
          <w:p w14:paraId="6C00F5DE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3.29</w:t>
            </w:r>
          </w:p>
        </w:tc>
        <w:tc>
          <w:tcPr>
            <w:tcW w:w="0" w:type="auto"/>
          </w:tcPr>
          <w:p w14:paraId="7BE53729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3.31</w:t>
            </w:r>
          </w:p>
        </w:tc>
        <w:tc>
          <w:tcPr>
            <w:tcW w:w="0" w:type="auto"/>
          </w:tcPr>
          <w:p w14:paraId="2382274B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3.18</w:t>
            </w:r>
          </w:p>
        </w:tc>
        <w:tc>
          <w:tcPr>
            <w:tcW w:w="0" w:type="auto"/>
          </w:tcPr>
          <w:p w14:paraId="532A246A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3.38</w:t>
            </w:r>
          </w:p>
        </w:tc>
        <w:tc>
          <w:tcPr>
            <w:tcW w:w="0" w:type="auto"/>
            <w:vAlign w:val="center"/>
          </w:tcPr>
          <w:p w14:paraId="12C3CAE1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0.0290</w:t>
            </w:r>
          </w:p>
        </w:tc>
      </w:tr>
      <w:tr w:rsidR="00C7474A" w:rsidRPr="004D6E14" w14:paraId="13EBD8E5" w14:textId="77777777">
        <w:tc>
          <w:tcPr>
            <w:tcW w:w="0" w:type="auto"/>
          </w:tcPr>
          <w:p w14:paraId="5FB7A5BC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3</w:t>
            </w:r>
          </w:p>
        </w:tc>
        <w:tc>
          <w:tcPr>
            <w:tcW w:w="0" w:type="auto"/>
          </w:tcPr>
          <w:p w14:paraId="235DF68A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4.41</w:t>
            </w:r>
          </w:p>
        </w:tc>
        <w:tc>
          <w:tcPr>
            <w:tcW w:w="0" w:type="auto"/>
          </w:tcPr>
          <w:p w14:paraId="66C7CC6B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4.24</w:t>
            </w:r>
          </w:p>
        </w:tc>
        <w:tc>
          <w:tcPr>
            <w:tcW w:w="0" w:type="auto"/>
          </w:tcPr>
          <w:p w14:paraId="19FA1F3B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4.32</w:t>
            </w:r>
          </w:p>
        </w:tc>
        <w:tc>
          <w:tcPr>
            <w:tcW w:w="0" w:type="auto"/>
          </w:tcPr>
          <w:p w14:paraId="2B8CE5AA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4.39</w:t>
            </w:r>
          </w:p>
        </w:tc>
        <w:tc>
          <w:tcPr>
            <w:tcW w:w="0" w:type="auto"/>
          </w:tcPr>
          <w:p w14:paraId="57536C52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4.32</w:t>
            </w:r>
          </w:p>
        </w:tc>
        <w:tc>
          <w:tcPr>
            <w:tcW w:w="0" w:type="auto"/>
          </w:tcPr>
          <w:p w14:paraId="366F5D28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4.16</w:t>
            </w:r>
          </w:p>
        </w:tc>
        <w:tc>
          <w:tcPr>
            <w:tcW w:w="0" w:type="auto"/>
            <w:vAlign w:val="center"/>
          </w:tcPr>
          <w:p w14:paraId="6955996D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0.0218</w:t>
            </w:r>
          </w:p>
        </w:tc>
      </w:tr>
      <w:tr w:rsidR="00C7474A" w:rsidRPr="004D6E14" w14:paraId="5714CD26" w14:textId="77777777">
        <w:tc>
          <w:tcPr>
            <w:tcW w:w="0" w:type="auto"/>
          </w:tcPr>
          <w:p w14:paraId="59EC8B0D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4</w:t>
            </w:r>
          </w:p>
        </w:tc>
        <w:tc>
          <w:tcPr>
            <w:tcW w:w="0" w:type="auto"/>
          </w:tcPr>
          <w:p w14:paraId="629F64F6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5.17</w:t>
            </w:r>
          </w:p>
        </w:tc>
        <w:tc>
          <w:tcPr>
            <w:tcW w:w="0" w:type="auto"/>
          </w:tcPr>
          <w:p w14:paraId="17F11925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5.22</w:t>
            </w:r>
          </w:p>
        </w:tc>
        <w:tc>
          <w:tcPr>
            <w:tcW w:w="0" w:type="auto"/>
          </w:tcPr>
          <w:p w14:paraId="175E69E0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5.54</w:t>
            </w:r>
          </w:p>
        </w:tc>
        <w:tc>
          <w:tcPr>
            <w:tcW w:w="0" w:type="auto"/>
          </w:tcPr>
          <w:p w14:paraId="1C106A27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5.35</w:t>
            </w:r>
          </w:p>
        </w:tc>
        <w:tc>
          <w:tcPr>
            <w:tcW w:w="0" w:type="auto"/>
          </w:tcPr>
          <w:p w14:paraId="3CC5215A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5.38</w:t>
            </w:r>
          </w:p>
        </w:tc>
        <w:tc>
          <w:tcPr>
            <w:tcW w:w="0" w:type="auto"/>
          </w:tcPr>
          <w:p w14:paraId="719D4299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5.01</w:t>
            </w:r>
          </w:p>
        </w:tc>
        <w:tc>
          <w:tcPr>
            <w:tcW w:w="0" w:type="auto"/>
            <w:vAlign w:val="center"/>
          </w:tcPr>
          <w:p w14:paraId="3910DDAB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0.0350</w:t>
            </w:r>
          </w:p>
        </w:tc>
      </w:tr>
      <w:tr w:rsidR="00C7474A" w:rsidRPr="004D6E14" w14:paraId="314B33E2" w14:textId="77777777">
        <w:tc>
          <w:tcPr>
            <w:tcW w:w="0" w:type="auto"/>
          </w:tcPr>
          <w:p w14:paraId="540F1773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5</w:t>
            </w:r>
          </w:p>
        </w:tc>
        <w:tc>
          <w:tcPr>
            <w:tcW w:w="0" w:type="auto"/>
          </w:tcPr>
          <w:p w14:paraId="62037F27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11.52</w:t>
            </w:r>
          </w:p>
        </w:tc>
        <w:tc>
          <w:tcPr>
            <w:tcW w:w="0" w:type="auto"/>
          </w:tcPr>
          <w:p w14:paraId="3B31D5FB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11.61</w:t>
            </w:r>
          </w:p>
        </w:tc>
        <w:tc>
          <w:tcPr>
            <w:tcW w:w="0" w:type="auto"/>
          </w:tcPr>
          <w:p w14:paraId="01EADDB9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11.49</w:t>
            </w:r>
          </w:p>
        </w:tc>
        <w:tc>
          <w:tcPr>
            <w:tcW w:w="0" w:type="auto"/>
          </w:tcPr>
          <w:p w14:paraId="2A48A606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11.34</w:t>
            </w:r>
          </w:p>
        </w:tc>
        <w:tc>
          <w:tcPr>
            <w:tcW w:w="0" w:type="auto"/>
          </w:tcPr>
          <w:p w14:paraId="40160747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11.56</w:t>
            </w:r>
          </w:p>
        </w:tc>
        <w:tc>
          <w:tcPr>
            <w:tcW w:w="0" w:type="auto"/>
          </w:tcPr>
          <w:p w14:paraId="28220A22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11.65</w:t>
            </w:r>
          </w:p>
        </w:tc>
        <w:tc>
          <w:tcPr>
            <w:tcW w:w="0" w:type="auto"/>
            <w:vAlign w:val="center"/>
          </w:tcPr>
          <w:p w14:paraId="3CEB7DF0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0.0095</w:t>
            </w:r>
          </w:p>
        </w:tc>
      </w:tr>
      <w:tr w:rsidR="00C7474A" w:rsidRPr="004D6E14" w14:paraId="0073531D" w14:textId="77777777">
        <w:tc>
          <w:tcPr>
            <w:tcW w:w="0" w:type="auto"/>
          </w:tcPr>
          <w:p w14:paraId="2D123AD2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6</w:t>
            </w:r>
          </w:p>
        </w:tc>
        <w:tc>
          <w:tcPr>
            <w:tcW w:w="0" w:type="auto"/>
          </w:tcPr>
          <w:p w14:paraId="2F675C56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14.29</w:t>
            </w:r>
          </w:p>
        </w:tc>
        <w:tc>
          <w:tcPr>
            <w:tcW w:w="0" w:type="auto"/>
          </w:tcPr>
          <w:p w14:paraId="2B4E251D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14.35</w:t>
            </w:r>
          </w:p>
        </w:tc>
        <w:tc>
          <w:tcPr>
            <w:tcW w:w="0" w:type="auto"/>
          </w:tcPr>
          <w:p w14:paraId="6FF28327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14.58</w:t>
            </w:r>
          </w:p>
        </w:tc>
        <w:tc>
          <w:tcPr>
            <w:tcW w:w="0" w:type="auto"/>
          </w:tcPr>
          <w:p w14:paraId="459E6328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14.18</w:t>
            </w:r>
          </w:p>
        </w:tc>
        <w:tc>
          <w:tcPr>
            <w:tcW w:w="0" w:type="auto"/>
          </w:tcPr>
          <w:p w14:paraId="684ED643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14.20</w:t>
            </w:r>
          </w:p>
        </w:tc>
        <w:tc>
          <w:tcPr>
            <w:tcW w:w="0" w:type="auto"/>
          </w:tcPr>
          <w:p w14:paraId="337EB549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14.09</w:t>
            </w:r>
          </w:p>
        </w:tc>
        <w:tc>
          <w:tcPr>
            <w:tcW w:w="0" w:type="auto"/>
            <w:vAlign w:val="center"/>
          </w:tcPr>
          <w:p w14:paraId="1EFD8F68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0.0120</w:t>
            </w:r>
          </w:p>
        </w:tc>
      </w:tr>
      <w:tr w:rsidR="00C7474A" w:rsidRPr="004D6E14" w14:paraId="14C5658A" w14:textId="77777777">
        <w:tc>
          <w:tcPr>
            <w:tcW w:w="0" w:type="auto"/>
          </w:tcPr>
          <w:p w14:paraId="63483A34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7</w:t>
            </w:r>
          </w:p>
        </w:tc>
        <w:tc>
          <w:tcPr>
            <w:tcW w:w="0" w:type="auto"/>
          </w:tcPr>
          <w:p w14:paraId="64EDBF58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17.54</w:t>
            </w:r>
          </w:p>
        </w:tc>
        <w:tc>
          <w:tcPr>
            <w:tcW w:w="0" w:type="auto"/>
          </w:tcPr>
          <w:p w14:paraId="0FD29233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17.71</w:t>
            </w:r>
          </w:p>
        </w:tc>
        <w:tc>
          <w:tcPr>
            <w:tcW w:w="0" w:type="auto"/>
          </w:tcPr>
          <w:p w14:paraId="1C3F7257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17.84</w:t>
            </w:r>
          </w:p>
        </w:tc>
        <w:tc>
          <w:tcPr>
            <w:tcW w:w="0" w:type="auto"/>
          </w:tcPr>
          <w:p w14:paraId="491235D8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17.66</w:t>
            </w:r>
          </w:p>
        </w:tc>
        <w:tc>
          <w:tcPr>
            <w:tcW w:w="0" w:type="auto"/>
          </w:tcPr>
          <w:p w14:paraId="5AA868D2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17.68</w:t>
            </w:r>
          </w:p>
        </w:tc>
        <w:tc>
          <w:tcPr>
            <w:tcW w:w="0" w:type="auto"/>
          </w:tcPr>
          <w:p w14:paraId="09CA39D4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17.61</w:t>
            </w:r>
          </w:p>
        </w:tc>
        <w:tc>
          <w:tcPr>
            <w:tcW w:w="0" w:type="auto"/>
            <w:vAlign w:val="center"/>
          </w:tcPr>
          <w:p w14:paraId="2E191EF5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0.0057</w:t>
            </w:r>
          </w:p>
        </w:tc>
      </w:tr>
      <w:tr w:rsidR="00C7474A" w:rsidRPr="004D6E14" w14:paraId="01387A82" w14:textId="77777777">
        <w:tc>
          <w:tcPr>
            <w:tcW w:w="0" w:type="auto"/>
          </w:tcPr>
          <w:p w14:paraId="73D50C03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lastRenderedPageBreak/>
              <w:t>8</w:t>
            </w:r>
          </w:p>
        </w:tc>
        <w:tc>
          <w:tcPr>
            <w:tcW w:w="0" w:type="auto"/>
          </w:tcPr>
          <w:p w14:paraId="4F3AC7B9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19.31</w:t>
            </w:r>
          </w:p>
        </w:tc>
        <w:tc>
          <w:tcPr>
            <w:tcW w:w="0" w:type="auto"/>
          </w:tcPr>
          <w:p w14:paraId="1D0CEF22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19.09</w:t>
            </w:r>
          </w:p>
        </w:tc>
        <w:tc>
          <w:tcPr>
            <w:tcW w:w="0" w:type="auto"/>
          </w:tcPr>
          <w:p w14:paraId="143EA68C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19.29</w:t>
            </w:r>
          </w:p>
        </w:tc>
        <w:tc>
          <w:tcPr>
            <w:tcW w:w="0" w:type="auto"/>
          </w:tcPr>
          <w:p w14:paraId="42880F5E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18.98</w:t>
            </w:r>
          </w:p>
        </w:tc>
        <w:tc>
          <w:tcPr>
            <w:tcW w:w="0" w:type="auto"/>
          </w:tcPr>
          <w:p w14:paraId="78C26010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19.14</w:t>
            </w:r>
          </w:p>
        </w:tc>
        <w:tc>
          <w:tcPr>
            <w:tcW w:w="0" w:type="auto"/>
          </w:tcPr>
          <w:p w14:paraId="53EC3AA0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18.92</w:t>
            </w:r>
          </w:p>
        </w:tc>
        <w:tc>
          <w:tcPr>
            <w:tcW w:w="0" w:type="auto"/>
            <w:vAlign w:val="center"/>
          </w:tcPr>
          <w:p w14:paraId="2891ECDC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0.0083</w:t>
            </w:r>
          </w:p>
        </w:tc>
      </w:tr>
      <w:tr w:rsidR="00C7474A" w:rsidRPr="004D6E14" w14:paraId="3A5BA67F" w14:textId="77777777">
        <w:tc>
          <w:tcPr>
            <w:tcW w:w="0" w:type="auto"/>
          </w:tcPr>
          <w:p w14:paraId="6EC084BF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9</w:t>
            </w:r>
          </w:p>
        </w:tc>
        <w:tc>
          <w:tcPr>
            <w:tcW w:w="0" w:type="auto"/>
          </w:tcPr>
          <w:p w14:paraId="6AB18414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20.96</w:t>
            </w:r>
          </w:p>
        </w:tc>
        <w:tc>
          <w:tcPr>
            <w:tcW w:w="0" w:type="auto"/>
          </w:tcPr>
          <w:p w14:paraId="3724DFD6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20.92</w:t>
            </w:r>
          </w:p>
        </w:tc>
        <w:tc>
          <w:tcPr>
            <w:tcW w:w="0" w:type="auto"/>
          </w:tcPr>
          <w:p w14:paraId="1CABF627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20.82</w:t>
            </w:r>
          </w:p>
        </w:tc>
        <w:tc>
          <w:tcPr>
            <w:tcW w:w="0" w:type="auto"/>
          </w:tcPr>
          <w:p w14:paraId="0C0EEEBE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21.22</w:t>
            </w:r>
          </w:p>
        </w:tc>
        <w:tc>
          <w:tcPr>
            <w:tcW w:w="0" w:type="auto"/>
          </w:tcPr>
          <w:p w14:paraId="33E9A7D2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21.09</w:t>
            </w:r>
          </w:p>
        </w:tc>
        <w:tc>
          <w:tcPr>
            <w:tcW w:w="0" w:type="auto"/>
          </w:tcPr>
          <w:p w14:paraId="25D7F0FE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21.01</w:t>
            </w:r>
          </w:p>
        </w:tc>
        <w:tc>
          <w:tcPr>
            <w:tcW w:w="0" w:type="auto"/>
            <w:vAlign w:val="center"/>
          </w:tcPr>
          <w:p w14:paraId="6845019C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0.0066</w:t>
            </w:r>
          </w:p>
        </w:tc>
      </w:tr>
      <w:tr w:rsidR="00C7474A" w:rsidRPr="004D6E14" w14:paraId="50AC409D" w14:textId="77777777">
        <w:tc>
          <w:tcPr>
            <w:tcW w:w="0" w:type="auto"/>
          </w:tcPr>
          <w:p w14:paraId="690F3465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10</w:t>
            </w:r>
          </w:p>
        </w:tc>
        <w:tc>
          <w:tcPr>
            <w:tcW w:w="0" w:type="auto"/>
          </w:tcPr>
          <w:p w14:paraId="0759F3DE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30.35</w:t>
            </w:r>
          </w:p>
        </w:tc>
        <w:tc>
          <w:tcPr>
            <w:tcW w:w="0" w:type="auto"/>
          </w:tcPr>
          <w:p w14:paraId="20ED31B7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30.28</w:t>
            </w:r>
          </w:p>
        </w:tc>
        <w:tc>
          <w:tcPr>
            <w:tcW w:w="0" w:type="auto"/>
          </w:tcPr>
          <w:p w14:paraId="4698F772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30.53</w:t>
            </w:r>
          </w:p>
        </w:tc>
        <w:tc>
          <w:tcPr>
            <w:tcW w:w="0" w:type="auto"/>
          </w:tcPr>
          <w:p w14:paraId="7559B291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30.16</w:t>
            </w:r>
          </w:p>
        </w:tc>
        <w:tc>
          <w:tcPr>
            <w:tcW w:w="0" w:type="auto"/>
          </w:tcPr>
          <w:p w14:paraId="0D2462EF" w14:textId="77777777" w:rsidR="00C7474A" w:rsidRPr="004D6E14" w:rsidRDefault="009D1B83">
            <w:pPr>
              <w:pStyle w:val="af5"/>
              <w:spacing w:line="360" w:lineRule="auto"/>
              <w:ind w:firstLineChars="0" w:firstLine="0"/>
              <w:jc w:val="center"/>
              <w:rPr>
                <w:szCs w:val="24"/>
              </w:rPr>
            </w:pPr>
            <w:r w:rsidRPr="004D6E14">
              <w:rPr>
                <w:szCs w:val="24"/>
              </w:rPr>
              <w:t>30.41</w:t>
            </w:r>
          </w:p>
        </w:tc>
        <w:tc>
          <w:tcPr>
            <w:tcW w:w="0" w:type="auto"/>
          </w:tcPr>
          <w:p w14:paraId="47F420D9" w14:textId="77777777" w:rsidR="00C7474A" w:rsidRPr="004D6E14" w:rsidRDefault="009D1B83">
            <w:pPr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30.08</w:t>
            </w:r>
          </w:p>
        </w:tc>
        <w:tc>
          <w:tcPr>
            <w:tcW w:w="0" w:type="auto"/>
            <w:vAlign w:val="center"/>
          </w:tcPr>
          <w:p w14:paraId="7B9CFD3E" w14:textId="77777777" w:rsidR="00C7474A" w:rsidRPr="004D6E14" w:rsidRDefault="009D1B83">
            <w:pPr>
              <w:jc w:val="center"/>
              <w:rPr>
                <w:color w:val="000000"/>
                <w:sz w:val="24"/>
              </w:rPr>
            </w:pPr>
            <w:r w:rsidRPr="004D6E14">
              <w:rPr>
                <w:color w:val="000000"/>
                <w:sz w:val="24"/>
              </w:rPr>
              <w:t>0.0054</w:t>
            </w:r>
          </w:p>
        </w:tc>
      </w:tr>
    </w:tbl>
    <w:p w14:paraId="7B37A212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按附录</w:t>
      </w:r>
      <w:r w:rsidRPr="004D6E14">
        <w:rPr>
          <w:szCs w:val="24"/>
        </w:rPr>
        <w:t>C</w:t>
      </w:r>
      <w:r w:rsidRPr="004D6E14">
        <w:rPr>
          <w:szCs w:val="24"/>
        </w:rPr>
        <w:t>方法测定产品中挥发性丙醛与正己</w:t>
      </w:r>
      <w:proofErr w:type="gramStart"/>
      <w:r w:rsidRPr="004D6E14">
        <w:rPr>
          <w:szCs w:val="24"/>
        </w:rPr>
        <w:t>醛</w:t>
      </w:r>
      <w:proofErr w:type="gramEnd"/>
      <w:r w:rsidRPr="004D6E14">
        <w:rPr>
          <w:szCs w:val="24"/>
        </w:rPr>
        <w:t>含量</w:t>
      </w:r>
      <w:r w:rsidRPr="004D6E14">
        <w:rPr>
          <w:szCs w:val="24"/>
        </w:rPr>
        <w:t>D</w:t>
      </w:r>
      <w:r w:rsidRPr="004D6E14">
        <w:rPr>
          <w:szCs w:val="24"/>
        </w:rPr>
        <w:t>。</w:t>
      </w:r>
    </w:p>
    <w:p w14:paraId="205180FB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 xml:space="preserve"> </w:t>
      </w:r>
      <w:r w:rsidRPr="004D6E14">
        <w:rPr>
          <w:szCs w:val="24"/>
        </w:rPr>
        <w:t>产品中挥发性丙醛与正己</w:t>
      </w:r>
      <w:proofErr w:type="gramStart"/>
      <w:r w:rsidRPr="004D6E14">
        <w:rPr>
          <w:szCs w:val="24"/>
        </w:rPr>
        <w:t>醛</w:t>
      </w:r>
      <w:proofErr w:type="gramEnd"/>
      <w:r w:rsidRPr="004D6E14">
        <w:rPr>
          <w:szCs w:val="24"/>
        </w:rPr>
        <w:t>含量按如下公式计算</w:t>
      </w:r>
    </w:p>
    <w:p w14:paraId="71CDDB26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object w:dxaOrig="1219" w:dyaOrig="619" w14:anchorId="22A495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1" o:spid="_x0000_i1025" type="#_x0000_t75" style="width:59.25pt;height:28.5pt;mso-wrap-style:square;mso-position-horizontal-relative:page;mso-position-vertical-relative:page" o:ole="">
            <v:imagedata r:id="rId17" o:title=""/>
          </v:shape>
          <o:OLEObject Type="Embed" ProgID="Equation.DSMT4" ShapeID="Object 11" DrawAspect="Content" ObjectID="_1703428259" r:id="rId18"/>
        </w:object>
      </w:r>
      <w:r w:rsidRPr="004D6E14">
        <w:rPr>
          <w:szCs w:val="24"/>
        </w:rPr>
        <w:t xml:space="preserve">                                                     </w:t>
      </w:r>
    </w:p>
    <w:p w14:paraId="015D22F7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式中：</w:t>
      </w:r>
    </w:p>
    <w:p w14:paraId="6D130F68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Y——</w:t>
      </w:r>
      <w:r w:rsidRPr="004D6E14">
        <w:rPr>
          <w:szCs w:val="24"/>
        </w:rPr>
        <w:t>粉末油脂产品中所含挥发性丙醛与正己醛（以脂肪计），</w:t>
      </w:r>
      <w:proofErr w:type="spellStart"/>
      <w:r w:rsidRPr="004D6E14">
        <w:rPr>
          <w:szCs w:val="24"/>
        </w:rPr>
        <w:t>μg</w:t>
      </w:r>
      <w:proofErr w:type="spellEnd"/>
      <w:r w:rsidRPr="004D6E14">
        <w:rPr>
          <w:szCs w:val="24"/>
        </w:rPr>
        <w:t>/g</w:t>
      </w:r>
      <w:r w:rsidRPr="004D6E14">
        <w:rPr>
          <w:szCs w:val="24"/>
        </w:rPr>
        <w:t>；</w:t>
      </w:r>
    </w:p>
    <w:p w14:paraId="0F42F309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D——</w:t>
      </w:r>
      <w:r w:rsidRPr="004D6E14">
        <w:rPr>
          <w:szCs w:val="24"/>
        </w:rPr>
        <w:t>粉末油脂产品中挥发性丙醛与正己</w:t>
      </w:r>
      <w:proofErr w:type="gramStart"/>
      <w:r w:rsidRPr="004D6E14">
        <w:rPr>
          <w:szCs w:val="24"/>
        </w:rPr>
        <w:t>醛</w:t>
      </w:r>
      <w:proofErr w:type="gramEnd"/>
      <w:r w:rsidRPr="004D6E14">
        <w:rPr>
          <w:szCs w:val="24"/>
        </w:rPr>
        <w:t>含量（以整个样品计），</w:t>
      </w:r>
      <w:proofErr w:type="spellStart"/>
      <w:r w:rsidRPr="004D6E14">
        <w:rPr>
          <w:szCs w:val="24"/>
        </w:rPr>
        <w:t>μg</w:t>
      </w:r>
      <w:proofErr w:type="spellEnd"/>
      <w:r w:rsidRPr="004D6E14">
        <w:rPr>
          <w:szCs w:val="24"/>
        </w:rPr>
        <w:t>/g</w:t>
      </w:r>
      <w:r w:rsidRPr="004D6E14">
        <w:rPr>
          <w:szCs w:val="24"/>
        </w:rPr>
        <w:t>；</w:t>
      </w:r>
    </w:p>
    <w:p w14:paraId="16724EA7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M——</w:t>
      </w:r>
      <w:r w:rsidRPr="004D6E14">
        <w:rPr>
          <w:szCs w:val="24"/>
        </w:rPr>
        <w:t>粉末油脂产品的脂肪含量，</w:t>
      </w:r>
      <w:r w:rsidRPr="004D6E14">
        <w:rPr>
          <w:szCs w:val="24"/>
        </w:rPr>
        <w:t>g/100g</w:t>
      </w:r>
      <w:r w:rsidRPr="004D6E14">
        <w:rPr>
          <w:szCs w:val="24"/>
        </w:rPr>
        <w:t>。</w:t>
      </w:r>
    </w:p>
    <w:p w14:paraId="3A4020DA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D</w:t>
      </w:r>
      <w:r w:rsidRPr="004D6E14">
        <w:rPr>
          <w:rFonts w:ascii="Times New Roman" w:eastAsia="宋体"/>
          <w:sz w:val="24"/>
          <w:szCs w:val="24"/>
        </w:rPr>
        <w:t>其余方法</w:t>
      </w:r>
      <w:r w:rsidRPr="004D6E14">
        <w:rPr>
          <w:rFonts w:ascii="Times New Roman" w:eastAsia="宋体"/>
          <w:sz w:val="24"/>
          <w:szCs w:val="24"/>
        </w:rPr>
        <w:t xml:space="preserve"> </w:t>
      </w:r>
    </w:p>
    <w:p w14:paraId="49393046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均参考我国相关标准执行。</w:t>
      </w:r>
    </w:p>
    <w:p w14:paraId="31FDC88B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（</w:t>
      </w:r>
      <w:r w:rsidRPr="004D6E14">
        <w:rPr>
          <w:rFonts w:ascii="Times New Roman" w:eastAsia="宋体"/>
          <w:sz w:val="24"/>
          <w:szCs w:val="24"/>
        </w:rPr>
        <w:t>7</w:t>
      </w:r>
      <w:r w:rsidRPr="004D6E14">
        <w:rPr>
          <w:rFonts w:ascii="Times New Roman" w:eastAsia="宋体"/>
          <w:sz w:val="24"/>
          <w:szCs w:val="24"/>
        </w:rPr>
        <w:t>）检验规则</w:t>
      </w:r>
    </w:p>
    <w:p w14:paraId="70035189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检验规则包括</w:t>
      </w:r>
      <w:proofErr w:type="gramStart"/>
      <w:r w:rsidRPr="004D6E14">
        <w:rPr>
          <w:szCs w:val="24"/>
        </w:rPr>
        <w:t>组批与</w:t>
      </w:r>
      <w:proofErr w:type="gramEnd"/>
      <w:r w:rsidRPr="004D6E14">
        <w:rPr>
          <w:szCs w:val="24"/>
        </w:rPr>
        <w:t>抽样、型式检验、出厂检验、判定规则四项内容，参考其他标准同时根据实际情况对其都作了具体说明。</w:t>
      </w:r>
    </w:p>
    <w:p w14:paraId="4A5BFB31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（</w:t>
      </w:r>
      <w:r w:rsidRPr="004D6E14">
        <w:rPr>
          <w:rFonts w:ascii="Times New Roman" w:eastAsia="宋体"/>
          <w:sz w:val="24"/>
          <w:szCs w:val="24"/>
        </w:rPr>
        <w:t>8</w:t>
      </w:r>
      <w:r w:rsidRPr="004D6E14">
        <w:rPr>
          <w:rFonts w:ascii="Times New Roman" w:eastAsia="宋体"/>
          <w:sz w:val="24"/>
          <w:szCs w:val="24"/>
        </w:rPr>
        <w:t>）标签标识</w:t>
      </w:r>
    </w:p>
    <w:p w14:paraId="45C05B8B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预包装食品的标签和标识应符合</w:t>
      </w:r>
      <w:r w:rsidRPr="004D6E14">
        <w:rPr>
          <w:szCs w:val="24"/>
        </w:rPr>
        <w:t>GB 7718</w:t>
      </w:r>
      <w:r w:rsidRPr="004D6E14">
        <w:rPr>
          <w:szCs w:val="24"/>
        </w:rPr>
        <w:t>、</w:t>
      </w:r>
      <w:r w:rsidRPr="004D6E14">
        <w:rPr>
          <w:szCs w:val="24"/>
        </w:rPr>
        <w:t>GB 28050</w:t>
      </w:r>
      <w:r w:rsidRPr="004D6E14">
        <w:rPr>
          <w:szCs w:val="24"/>
        </w:rPr>
        <w:t>及国家相关规定。</w:t>
      </w:r>
    </w:p>
    <w:p w14:paraId="7F84CE0A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按本标准</w:t>
      </w:r>
      <w:r w:rsidRPr="004D6E14">
        <w:rPr>
          <w:szCs w:val="24"/>
        </w:rPr>
        <w:t>4.2</w:t>
      </w:r>
      <w:r w:rsidRPr="004D6E14">
        <w:rPr>
          <w:szCs w:val="24"/>
        </w:rPr>
        <w:t>规定标示产品名称。</w:t>
      </w:r>
    </w:p>
    <w:p w14:paraId="24E16114" w14:textId="77777777" w:rsidR="00C7474A" w:rsidRPr="004D6E14" w:rsidRDefault="009D1B83">
      <w:pPr>
        <w:pStyle w:val="af4"/>
        <w:jc w:val="left"/>
        <w:rPr>
          <w:rFonts w:ascii="Times New Roman" w:eastAsia="宋体"/>
          <w:sz w:val="24"/>
          <w:szCs w:val="24"/>
        </w:rPr>
      </w:pPr>
      <w:r w:rsidRPr="004D6E14">
        <w:rPr>
          <w:rFonts w:ascii="Times New Roman" w:eastAsia="宋体"/>
          <w:sz w:val="24"/>
          <w:szCs w:val="24"/>
        </w:rPr>
        <w:t>（</w:t>
      </w:r>
      <w:r w:rsidRPr="004D6E14">
        <w:rPr>
          <w:rFonts w:ascii="Times New Roman" w:eastAsia="宋体"/>
          <w:sz w:val="24"/>
          <w:szCs w:val="24"/>
        </w:rPr>
        <w:t>9</w:t>
      </w:r>
      <w:r w:rsidRPr="004D6E14">
        <w:rPr>
          <w:rFonts w:ascii="Times New Roman" w:eastAsia="宋体"/>
          <w:sz w:val="24"/>
          <w:szCs w:val="24"/>
        </w:rPr>
        <w:t>）包装、贮存和运输</w:t>
      </w:r>
    </w:p>
    <w:p w14:paraId="7555F116" w14:textId="77777777" w:rsidR="00C7474A" w:rsidRPr="004D6E14" w:rsidRDefault="009D1B83">
      <w:pPr>
        <w:pStyle w:val="af5"/>
        <w:spacing w:line="360" w:lineRule="auto"/>
        <w:ind w:firstLineChars="175"/>
        <w:rPr>
          <w:szCs w:val="24"/>
        </w:rPr>
      </w:pPr>
      <w:r w:rsidRPr="004D6E14">
        <w:rPr>
          <w:szCs w:val="24"/>
        </w:rPr>
        <w:t>遵循参考相关标准规定。</w:t>
      </w:r>
    </w:p>
    <w:p w14:paraId="7D0EDB5D" w14:textId="77777777" w:rsidR="00C7474A" w:rsidRPr="004D6E14" w:rsidRDefault="009D1B83" w:rsidP="004D6E14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>3.2</w:t>
      </w:r>
      <w:r w:rsidRPr="004D6E14">
        <w:rPr>
          <w:b/>
          <w:sz w:val="24"/>
        </w:rPr>
        <w:t>预期的经济效果</w:t>
      </w:r>
    </w:p>
    <w:p w14:paraId="3E028116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4D6E14">
        <w:rPr>
          <w:sz w:val="24"/>
        </w:rPr>
        <w:t>粉末油脂是以食用油、碳水化合物、蛋白质为主要原料，复配食品添加剂，加工制成的具有特定加工性能和</w:t>
      </w:r>
      <w:r w:rsidRPr="004D6E14">
        <w:rPr>
          <w:sz w:val="24"/>
        </w:rPr>
        <w:t>/</w:t>
      </w:r>
      <w:r w:rsidRPr="004D6E14">
        <w:rPr>
          <w:sz w:val="24"/>
        </w:rPr>
        <w:t>或营养功能的粉状产品。目前市售产品包括植脂末、多不饱和脂肪酸（</w:t>
      </w:r>
      <w:r w:rsidRPr="004D6E14">
        <w:rPr>
          <w:sz w:val="24"/>
        </w:rPr>
        <w:t>PUFA</w:t>
      </w:r>
      <w:r w:rsidRPr="004D6E14">
        <w:rPr>
          <w:sz w:val="24"/>
        </w:rPr>
        <w:t>）粉末油脂。近年来，我国粉末油脂行业发展迅速，植脂末年产量约</w:t>
      </w:r>
      <w:r w:rsidRPr="004D6E14">
        <w:rPr>
          <w:sz w:val="24"/>
        </w:rPr>
        <w:t>50~60</w:t>
      </w:r>
      <w:r w:rsidRPr="004D6E14">
        <w:rPr>
          <w:sz w:val="24"/>
        </w:rPr>
        <w:t>万吨（约</w:t>
      </w:r>
      <w:r w:rsidRPr="004D6E14">
        <w:rPr>
          <w:sz w:val="24"/>
        </w:rPr>
        <w:t>50-70</w:t>
      </w:r>
      <w:r w:rsidRPr="004D6E14">
        <w:rPr>
          <w:sz w:val="24"/>
        </w:rPr>
        <w:t>亿元），占全球的</w:t>
      </w:r>
      <w:r w:rsidRPr="004D6E14">
        <w:rPr>
          <w:sz w:val="24"/>
        </w:rPr>
        <w:t>20-25%</w:t>
      </w:r>
      <w:r w:rsidRPr="004D6E14">
        <w:rPr>
          <w:sz w:val="24"/>
        </w:rPr>
        <w:t>；与此同时，我国婴幼儿配方奶粉市场迅速增长，带动相应的多不饱和脂肪酸粉末油脂市场的快速增长，截止到</w:t>
      </w:r>
      <w:r w:rsidRPr="004D6E14">
        <w:rPr>
          <w:sz w:val="24"/>
        </w:rPr>
        <w:t>2013</w:t>
      </w:r>
      <w:r w:rsidRPr="004D6E14">
        <w:rPr>
          <w:sz w:val="24"/>
        </w:rPr>
        <w:t>年，婴幼儿配方奶粉用多不饱和脂肪酸粉末油脂产值达</w:t>
      </w:r>
      <w:r w:rsidRPr="004D6E14">
        <w:rPr>
          <w:sz w:val="24"/>
        </w:rPr>
        <w:t>40</w:t>
      </w:r>
      <w:r w:rsidRPr="004D6E14">
        <w:rPr>
          <w:sz w:val="24"/>
        </w:rPr>
        <w:t>亿元。目前为止，我国只有《植脂末》的轻工行业标准，该标准仅仅适用于对饮料起增白、改善口感等作用的植</w:t>
      </w:r>
      <w:proofErr w:type="gramStart"/>
      <w:r w:rsidRPr="004D6E14">
        <w:rPr>
          <w:sz w:val="24"/>
        </w:rPr>
        <w:t>脂末类产品</w:t>
      </w:r>
      <w:proofErr w:type="gramEnd"/>
      <w:r w:rsidRPr="004D6E14">
        <w:rPr>
          <w:sz w:val="24"/>
        </w:rPr>
        <w:t>，标准规范范围有限。尚缺乏针对粉末油脂的现行的国家标准和行业标准，本标准的制定可以更好地满足粉末油脂的不断发展需求，规范市场。</w:t>
      </w:r>
    </w:p>
    <w:p w14:paraId="011EFE0A" w14:textId="77777777" w:rsidR="00C7474A" w:rsidRPr="004D6E14" w:rsidRDefault="009D1B83">
      <w:pPr>
        <w:widowControl/>
        <w:adjustRightInd w:val="0"/>
        <w:snapToGrid w:val="0"/>
        <w:spacing w:beforeLines="100" w:before="312" w:line="360" w:lineRule="auto"/>
        <w:ind w:firstLineChars="200" w:firstLine="482"/>
        <w:jc w:val="left"/>
        <w:rPr>
          <w:sz w:val="24"/>
        </w:rPr>
      </w:pPr>
      <w:r w:rsidRPr="004D6E14">
        <w:rPr>
          <w:b/>
          <w:sz w:val="24"/>
        </w:rPr>
        <w:lastRenderedPageBreak/>
        <w:t>4</w:t>
      </w:r>
      <w:r w:rsidRPr="004D6E14">
        <w:rPr>
          <w:b/>
          <w:sz w:val="24"/>
        </w:rPr>
        <w:t>．与国际、国外对比情况</w:t>
      </w:r>
      <w:r w:rsidRPr="004D6E14">
        <w:rPr>
          <w:sz w:val="24"/>
        </w:rPr>
        <w:t>（采用国际标准和国外先进标准的程度，以及与国际、国外同类标准水平的对比情况，或与测试的国外样品、样机的有关数据对比情况等）</w:t>
      </w:r>
    </w:p>
    <w:p w14:paraId="1D047F54" w14:textId="77777777" w:rsidR="00C7474A" w:rsidRDefault="009D1B8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4D6E14">
        <w:rPr>
          <w:sz w:val="24"/>
        </w:rPr>
        <w:t>目前国内外没有粉末油脂的相关标准，但是有类似或相关产品的标准，在这些标准涉及的部分指标与相关标准相当。具体见下表：</w:t>
      </w:r>
    </w:p>
    <w:p w14:paraId="50958E1C" w14:textId="77777777" w:rsidR="00C7474A" w:rsidRPr="004D6E14" w:rsidRDefault="009D1B83" w:rsidP="004D6E14">
      <w:pPr>
        <w:widowControl/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rFonts w:hint="eastAsia"/>
          <w:sz w:val="24"/>
        </w:rPr>
        <w:t>2</w:t>
      </w:r>
      <w:r>
        <w:rPr>
          <w:sz w:val="24"/>
        </w:rPr>
        <w:t xml:space="preserve">0 </w:t>
      </w:r>
      <w:r>
        <w:rPr>
          <w:rFonts w:hint="eastAsia"/>
          <w:sz w:val="24"/>
        </w:rPr>
        <w:t>标准比较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9"/>
        <w:gridCol w:w="1622"/>
        <w:gridCol w:w="1630"/>
        <w:gridCol w:w="204"/>
        <w:gridCol w:w="1133"/>
        <w:gridCol w:w="1076"/>
        <w:gridCol w:w="361"/>
        <w:gridCol w:w="1515"/>
      </w:tblGrid>
      <w:tr w:rsidR="00C7474A" w:rsidRPr="004D6E14" w14:paraId="62C383D9" w14:textId="77777777">
        <w:tc>
          <w:tcPr>
            <w:tcW w:w="1615" w:type="dxa"/>
            <w:vMerge w:val="restart"/>
            <w:vAlign w:val="center"/>
          </w:tcPr>
          <w:p w14:paraId="1479B04A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水分</w:t>
            </w:r>
          </w:p>
        </w:tc>
        <w:tc>
          <w:tcPr>
            <w:tcW w:w="1728" w:type="dxa"/>
            <w:vAlign w:val="center"/>
          </w:tcPr>
          <w:p w14:paraId="1B6CB617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本标准</w:t>
            </w:r>
          </w:p>
        </w:tc>
        <w:tc>
          <w:tcPr>
            <w:tcW w:w="1651" w:type="dxa"/>
            <w:gridSpan w:val="2"/>
            <w:vAlign w:val="center"/>
          </w:tcPr>
          <w:p w14:paraId="34925477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水产行业标准鱼油微胶囊</w:t>
            </w:r>
          </w:p>
        </w:tc>
        <w:tc>
          <w:tcPr>
            <w:tcW w:w="1651" w:type="dxa"/>
            <w:gridSpan w:val="2"/>
            <w:vAlign w:val="center"/>
          </w:tcPr>
          <w:p w14:paraId="6CBF3757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轻工行业标准植脂末</w:t>
            </w:r>
          </w:p>
        </w:tc>
        <w:tc>
          <w:tcPr>
            <w:tcW w:w="1651" w:type="dxa"/>
            <w:gridSpan w:val="2"/>
            <w:vAlign w:val="center"/>
          </w:tcPr>
          <w:p w14:paraId="7EBAE3D6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粮食行业标准</w:t>
            </w:r>
            <w:r w:rsidRPr="004D6E14">
              <w:rPr>
                <w:sz w:val="24"/>
              </w:rPr>
              <w:t>DHA</w:t>
            </w:r>
            <w:proofErr w:type="gramStart"/>
            <w:r w:rsidRPr="004D6E14">
              <w:rPr>
                <w:sz w:val="24"/>
              </w:rPr>
              <w:t>藻油微胶囊</w:t>
            </w:r>
            <w:proofErr w:type="gramEnd"/>
            <w:r w:rsidRPr="004D6E14">
              <w:rPr>
                <w:sz w:val="24"/>
              </w:rPr>
              <w:t>粉剂</w:t>
            </w:r>
          </w:p>
        </w:tc>
      </w:tr>
      <w:tr w:rsidR="00C7474A" w:rsidRPr="004D6E14" w14:paraId="2CE2898E" w14:textId="77777777">
        <w:tc>
          <w:tcPr>
            <w:tcW w:w="1615" w:type="dxa"/>
            <w:vMerge/>
            <w:vAlign w:val="center"/>
          </w:tcPr>
          <w:p w14:paraId="01A60676" w14:textId="77777777" w:rsidR="00C7474A" w:rsidRPr="004D6E14" w:rsidRDefault="00C7474A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8" w:type="dxa"/>
            <w:vAlign w:val="center"/>
          </w:tcPr>
          <w:p w14:paraId="59527C30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≤5 g/100g</w:t>
            </w:r>
          </w:p>
        </w:tc>
        <w:tc>
          <w:tcPr>
            <w:tcW w:w="1651" w:type="dxa"/>
            <w:gridSpan w:val="2"/>
            <w:vAlign w:val="center"/>
          </w:tcPr>
          <w:p w14:paraId="4C73146E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≤5%</w:t>
            </w:r>
          </w:p>
        </w:tc>
        <w:tc>
          <w:tcPr>
            <w:tcW w:w="1651" w:type="dxa"/>
            <w:gridSpan w:val="2"/>
            <w:vAlign w:val="center"/>
          </w:tcPr>
          <w:p w14:paraId="75E3A0D7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≤5.0%</w:t>
            </w:r>
          </w:p>
        </w:tc>
        <w:tc>
          <w:tcPr>
            <w:tcW w:w="1651" w:type="dxa"/>
            <w:gridSpan w:val="2"/>
            <w:vAlign w:val="center"/>
          </w:tcPr>
          <w:p w14:paraId="389E52FD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≤5.0%</w:t>
            </w:r>
          </w:p>
        </w:tc>
      </w:tr>
      <w:tr w:rsidR="00C7474A" w:rsidRPr="004D6E14" w14:paraId="11232BCA" w14:textId="77777777">
        <w:tc>
          <w:tcPr>
            <w:tcW w:w="1615" w:type="dxa"/>
            <w:vMerge w:val="restart"/>
            <w:vAlign w:val="center"/>
          </w:tcPr>
          <w:p w14:paraId="09C3D7AB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酸价（以脂肪计）</w:t>
            </w:r>
          </w:p>
        </w:tc>
        <w:tc>
          <w:tcPr>
            <w:tcW w:w="1728" w:type="dxa"/>
            <w:vAlign w:val="center"/>
          </w:tcPr>
          <w:p w14:paraId="39356EBF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本标准</w:t>
            </w:r>
          </w:p>
        </w:tc>
        <w:tc>
          <w:tcPr>
            <w:tcW w:w="4953" w:type="dxa"/>
            <w:gridSpan w:val="6"/>
            <w:vAlign w:val="center"/>
          </w:tcPr>
          <w:p w14:paraId="51E674FF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《食品安全国家标准</w:t>
            </w:r>
            <w:r w:rsidRPr="004D6E14">
              <w:rPr>
                <w:sz w:val="24"/>
              </w:rPr>
              <w:t xml:space="preserve"> </w:t>
            </w:r>
            <w:r w:rsidRPr="004D6E14">
              <w:rPr>
                <w:sz w:val="24"/>
              </w:rPr>
              <w:t>食用油脂制品（</w:t>
            </w:r>
            <w:r w:rsidRPr="004D6E14">
              <w:rPr>
                <w:sz w:val="24"/>
              </w:rPr>
              <w:t>GB5196</w:t>
            </w:r>
            <w:r w:rsidRPr="004D6E14">
              <w:rPr>
                <w:sz w:val="24"/>
              </w:rPr>
              <w:t>）》</w:t>
            </w:r>
          </w:p>
        </w:tc>
      </w:tr>
      <w:tr w:rsidR="00C7474A" w:rsidRPr="004D6E14" w14:paraId="038DA580" w14:textId="77777777">
        <w:tc>
          <w:tcPr>
            <w:tcW w:w="1615" w:type="dxa"/>
            <w:vMerge/>
            <w:vAlign w:val="center"/>
          </w:tcPr>
          <w:p w14:paraId="0D538CFF" w14:textId="77777777" w:rsidR="00C7474A" w:rsidRPr="004D6E14" w:rsidRDefault="00C7474A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8" w:type="dxa"/>
            <w:vAlign w:val="center"/>
          </w:tcPr>
          <w:p w14:paraId="5954D758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≤1 (KOH)/(mg/g)</w:t>
            </w:r>
          </w:p>
        </w:tc>
        <w:tc>
          <w:tcPr>
            <w:tcW w:w="4953" w:type="dxa"/>
            <w:gridSpan w:val="6"/>
            <w:vAlign w:val="center"/>
          </w:tcPr>
          <w:p w14:paraId="26D63A77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≤1 (KOH)/(mg/g)</w:t>
            </w:r>
          </w:p>
        </w:tc>
      </w:tr>
      <w:tr w:rsidR="00C7474A" w:rsidRPr="004D6E14" w14:paraId="6E3DD58C" w14:textId="77777777">
        <w:tc>
          <w:tcPr>
            <w:tcW w:w="1615" w:type="dxa"/>
            <w:vMerge w:val="restart"/>
            <w:vAlign w:val="center"/>
          </w:tcPr>
          <w:p w14:paraId="6C12D0CD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过氧化值</w:t>
            </w:r>
          </w:p>
        </w:tc>
        <w:tc>
          <w:tcPr>
            <w:tcW w:w="1728" w:type="dxa"/>
            <w:vAlign w:val="center"/>
          </w:tcPr>
          <w:p w14:paraId="28E1363F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本标准</w:t>
            </w:r>
          </w:p>
        </w:tc>
        <w:tc>
          <w:tcPr>
            <w:tcW w:w="1414" w:type="dxa"/>
            <w:vAlign w:val="center"/>
          </w:tcPr>
          <w:p w14:paraId="62EAC668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《食品安全国家标准</w:t>
            </w:r>
            <w:r w:rsidRPr="004D6E14">
              <w:rPr>
                <w:sz w:val="24"/>
              </w:rPr>
              <w:t xml:space="preserve"> </w:t>
            </w:r>
            <w:r w:rsidRPr="004D6E14">
              <w:rPr>
                <w:sz w:val="24"/>
              </w:rPr>
              <w:t>食用油脂制品（</w:t>
            </w:r>
            <w:r w:rsidRPr="004D6E14">
              <w:rPr>
                <w:sz w:val="24"/>
              </w:rPr>
              <w:t>GB5196</w:t>
            </w:r>
            <w:r w:rsidRPr="004D6E14">
              <w:rPr>
                <w:sz w:val="24"/>
              </w:rPr>
              <w:t>）》</w:t>
            </w:r>
          </w:p>
        </w:tc>
        <w:tc>
          <w:tcPr>
            <w:tcW w:w="1093" w:type="dxa"/>
            <w:gridSpan w:val="2"/>
            <w:vAlign w:val="center"/>
          </w:tcPr>
          <w:p w14:paraId="63CA7479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水产行业标准《鱼油微胶囊》</w:t>
            </w:r>
          </w:p>
        </w:tc>
        <w:tc>
          <w:tcPr>
            <w:tcW w:w="1194" w:type="dxa"/>
            <w:gridSpan w:val="2"/>
            <w:vAlign w:val="center"/>
          </w:tcPr>
          <w:p w14:paraId="68E326FD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轻工行业标准《植脂末》</w:t>
            </w:r>
          </w:p>
        </w:tc>
        <w:tc>
          <w:tcPr>
            <w:tcW w:w="1252" w:type="dxa"/>
            <w:vAlign w:val="center"/>
          </w:tcPr>
          <w:p w14:paraId="6D5B9A5D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粮食行业标准《</w:t>
            </w:r>
            <w:r w:rsidRPr="004D6E14">
              <w:rPr>
                <w:sz w:val="24"/>
              </w:rPr>
              <w:t>DHA</w:t>
            </w:r>
            <w:r w:rsidRPr="004D6E14">
              <w:rPr>
                <w:sz w:val="24"/>
              </w:rPr>
              <w:t>藻油微胶囊粉剂》</w:t>
            </w:r>
          </w:p>
        </w:tc>
      </w:tr>
      <w:tr w:rsidR="00C7474A" w:rsidRPr="004D6E14" w14:paraId="1891ABFD" w14:textId="77777777">
        <w:tc>
          <w:tcPr>
            <w:tcW w:w="1615" w:type="dxa"/>
            <w:vMerge/>
            <w:vAlign w:val="center"/>
          </w:tcPr>
          <w:p w14:paraId="55364E20" w14:textId="77777777" w:rsidR="00C7474A" w:rsidRPr="004D6E14" w:rsidRDefault="00C7474A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28" w:type="dxa"/>
            <w:vAlign w:val="center"/>
          </w:tcPr>
          <w:p w14:paraId="1F5FFB9E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≤0.063g/100g</w:t>
            </w:r>
          </w:p>
        </w:tc>
        <w:tc>
          <w:tcPr>
            <w:tcW w:w="1414" w:type="dxa"/>
            <w:vAlign w:val="center"/>
          </w:tcPr>
          <w:p w14:paraId="404495A5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≤0.13g/100g</w:t>
            </w:r>
          </w:p>
        </w:tc>
        <w:tc>
          <w:tcPr>
            <w:tcW w:w="1093" w:type="dxa"/>
            <w:gridSpan w:val="2"/>
            <w:vAlign w:val="center"/>
          </w:tcPr>
          <w:p w14:paraId="222DAC17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≤6mmol/kg</w:t>
            </w:r>
            <w:r w:rsidRPr="004D6E14">
              <w:rPr>
                <w:sz w:val="24"/>
              </w:rPr>
              <w:t>（相当于</w:t>
            </w:r>
            <w:r w:rsidRPr="004D6E14">
              <w:rPr>
                <w:sz w:val="24"/>
              </w:rPr>
              <w:t>0.152 g/100g</w:t>
            </w:r>
            <w:r w:rsidRPr="004D6E14">
              <w:rPr>
                <w:sz w:val="24"/>
              </w:rPr>
              <w:t>）</w:t>
            </w:r>
          </w:p>
        </w:tc>
        <w:tc>
          <w:tcPr>
            <w:tcW w:w="1194" w:type="dxa"/>
            <w:gridSpan w:val="2"/>
            <w:vAlign w:val="center"/>
          </w:tcPr>
          <w:p w14:paraId="4D2FBD54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≤0.25g/100g</w:t>
            </w:r>
          </w:p>
        </w:tc>
        <w:tc>
          <w:tcPr>
            <w:tcW w:w="1252" w:type="dxa"/>
            <w:vAlign w:val="center"/>
          </w:tcPr>
          <w:p w14:paraId="3B7F2A97" w14:textId="77777777" w:rsidR="00C7474A" w:rsidRPr="004D6E14" w:rsidRDefault="009D1B83">
            <w:pPr>
              <w:widowControl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4D6E14">
              <w:rPr>
                <w:sz w:val="24"/>
              </w:rPr>
              <w:t>≤2.5mmol/kg</w:t>
            </w:r>
            <w:r w:rsidRPr="004D6E14">
              <w:rPr>
                <w:sz w:val="24"/>
              </w:rPr>
              <w:t>（相当于</w:t>
            </w:r>
            <w:r w:rsidRPr="004D6E14">
              <w:rPr>
                <w:sz w:val="24"/>
              </w:rPr>
              <w:t>0.063 g/100g</w:t>
            </w:r>
            <w:r w:rsidRPr="004D6E14">
              <w:rPr>
                <w:sz w:val="24"/>
              </w:rPr>
              <w:t>）</w:t>
            </w:r>
          </w:p>
        </w:tc>
      </w:tr>
    </w:tbl>
    <w:p w14:paraId="6C08E103" w14:textId="6EDC0D9E" w:rsidR="00C7474A" w:rsidRPr="004D6E14" w:rsidRDefault="009D1B83" w:rsidP="004D6E14">
      <w:pPr>
        <w:widowControl/>
        <w:adjustRightInd w:val="0"/>
        <w:snapToGrid w:val="0"/>
        <w:spacing w:beforeLines="100" w:before="312"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 xml:space="preserve">5. </w:t>
      </w:r>
      <w:r w:rsidRPr="004D6E14">
        <w:rPr>
          <w:b/>
          <w:sz w:val="24"/>
        </w:rPr>
        <w:t>与有关的现行法律、法规和强制性标准的关系</w:t>
      </w:r>
      <w:r w:rsidRPr="004D6E14">
        <w:rPr>
          <w:sz w:val="24"/>
        </w:rPr>
        <w:t>（简要说明标准与法律、法规、标准的协调性）</w:t>
      </w:r>
    </w:p>
    <w:p w14:paraId="2BAD1DDD" w14:textId="77777777" w:rsidR="00C7474A" w:rsidRPr="004D6E14" w:rsidRDefault="009D1B83">
      <w:pPr>
        <w:spacing w:line="360" w:lineRule="auto"/>
        <w:ind w:firstLineChars="200" w:firstLine="480"/>
        <w:rPr>
          <w:sz w:val="24"/>
        </w:rPr>
      </w:pPr>
      <w:r w:rsidRPr="004D6E14">
        <w:rPr>
          <w:sz w:val="24"/>
        </w:rPr>
        <w:t>到目前为止，我国还从未制定过《粉末油脂》的国家标准或行业标准。本次标准为新制定。</w:t>
      </w:r>
    </w:p>
    <w:p w14:paraId="2B5F5ECF" w14:textId="77777777" w:rsidR="00C7474A" w:rsidRPr="004D6E14" w:rsidRDefault="009D1B83">
      <w:pPr>
        <w:spacing w:line="360" w:lineRule="auto"/>
        <w:ind w:firstLineChars="200" w:firstLine="480"/>
        <w:rPr>
          <w:sz w:val="24"/>
        </w:rPr>
      </w:pPr>
      <w:r w:rsidRPr="004D6E14">
        <w:rPr>
          <w:sz w:val="24"/>
        </w:rPr>
        <w:t>本标准的制定，与</w:t>
      </w:r>
      <w:r w:rsidRPr="004D6E14">
        <w:rPr>
          <w:bCs/>
          <w:sz w:val="24"/>
        </w:rPr>
        <w:t>国家相关强制性标准无矛盾和冲突，</w:t>
      </w:r>
      <w:r w:rsidRPr="004D6E14">
        <w:rPr>
          <w:sz w:val="24"/>
        </w:rPr>
        <w:t>符合国家的法律、法规。</w:t>
      </w:r>
    </w:p>
    <w:p w14:paraId="04C4F588" w14:textId="77777777" w:rsidR="00C7474A" w:rsidRPr="004D6E14" w:rsidRDefault="009D1B83">
      <w:pPr>
        <w:pStyle w:val="a7"/>
        <w:spacing w:line="360" w:lineRule="auto"/>
        <w:rPr>
          <w:rFonts w:ascii="Times New Roman" w:hAnsi="Times New Roman"/>
        </w:rPr>
      </w:pPr>
      <w:r w:rsidRPr="004D6E14">
        <w:rPr>
          <w:rFonts w:ascii="Times New Roman" w:hAnsi="Times New Roman"/>
        </w:rPr>
        <w:t>本标准的制定可为粉末油脂产品质量安全的评价、相关质量标准指标的制定</w:t>
      </w:r>
      <w:r w:rsidRPr="004D6E14">
        <w:rPr>
          <w:rFonts w:ascii="Times New Roman" w:hAnsi="Times New Roman"/>
        </w:rPr>
        <w:lastRenderedPageBreak/>
        <w:t>和贯彻执行提供技术保障。</w:t>
      </w:r>
    </w:p>
    <w:p w14:paraId="130C1D14" w14:textId="77777777" w:rsidR="00C7474A" w:rsidRPr="004D6E14" w:rsidRDefault="009D1B83">
      <w:pPr>
        <w:widowControl/>
        <w:adjustRightInd w:val="0"/>
        <w:snapToGrid w:val="0"/>
        <w:spacing w:beforeLines="100" w:before="312" w:line="360" w:lineRule="auto"/>
        <w:ind w:firstLineChars="200" w:firstLine="482"/>
        <w:jc w:val="left"/>
        <w:rPr>
          <w:sz w:val="24"/>
        </w:rPr>
      </w:pPr>
      <w:r w:rsidRPr="004D6E14">
        <w:rPr>
          <w:b/>
          <w:sz w:val="24"/>
        </w:rPr>
        <w:t>6</w:t>
      </w:r>
      <w:r w:rsidRPr="004D6E14">
        <w:rPr>
          <w:b/>
          <w:sz w:val="24"/>
        </w:rPr>
        <w:t>．重大分歧意见的处理经过和依据</w:t>
      </w:r>
      <w:r w:rsidRPr="004D6E14">
        <w:rPr>
          <w:sz w:val="24"/>
        </w:rPr>
        <w:t>（主要适用于矛盾、分歧较大的意见，处理结果与处理依据的说明。如没有，写</w:t>
      </w:r>
      <w:r w:rsidRPr="004D6E14">
        <w:rPr>
          <w:sz w:val="24"/>
        </w:rPr>
        <w:t>“</w:t>
      </w:r>
      <w:r w:rsidRPr="004D6E14">
        <w:rPr>
          <w:sz w:val="24"/>
        </w:rPr>
        <w:t>无</w:t>
      </w:r>
      <w:r w:rsidRPr="004D6E14">
        <w:rPr>
          <w:sz w:val="24"/>
        </w:rPr>
        <w:t>”</w:t>
      </w:r>
      <w:r w:rsidRPr="004D6E14">
        <w:rPr>
          <w:sz w:val="24"/>
        </w:rPr>
        <w:t>）</w:t>
      </w:r>
    </w:p>
    <w:p w14:paraId="52C4445B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4D6E14">
        <w:rPr>
          <w:sz w:val="24"/>
        </w:rPr>
        <w:t>无。</w:t>
      </w:r>
    </w:p>
    <w:p w14:paraId="6390DDA1" w14:textId="62A1CC3D" w:rsidR="00C7474A" w:rsidRPr="004D6E14" w:rsidRDefault="009D1B83">
      <w:pPr>
        <w:spacing w:line="360" w:lineRule="auto"/>
        <w:ind w:firstLineChars="200" w:firstLine="482"/>
        <w:rPr>
          <w:bCs/>
          <w:sz w:val="24"/>
        </w:rPr>
      </w:pPr>
      <w:r w:rsidRPr="004D6E14">
        <w:rPr>
          <w:b/>
          <w:sz w:val="24"/>
        </w:rPr>
        <w:t>7</w:t>
      </w:r>
      <w:r w:rsidRPr="004D6E14">
        <w:rPr>
          <w:b/>
          <w:sz w:val="24"/>
        </w:rPr>
        <w:t>．标准作为推荐性标准的建议</w:t>
      </w:r>
      <w:r w:rsidRPr="004D6E14">
        <w:rPr>
          <w:bCs/>
          <w:sz w:val="24"/>
        </w:rPr>
        <w:t>建议本标准暂定为推荐性粮油行业标准。</w:t>
      </w:r>
    </w:p>
    <w:p w14:paraId="47934640" w14:textId="4E40C539" w:rsidR="00C7474A" w:rsidRPr="004D6E14" w:rsidRDefault="009D1B83" w:rsidP="004D6E14">
      <w:pPr>
        <w:widowControl/>
        <w:adjustRightInd w:val="0"/>
        <w:snapToGrid w:val="0"/>
        <w:spacing w:beforeLines="100" w:before="312"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 xml:space="preserve">8. </w:t>
      </w:r>
      <w:r w:rsidRPr="004D6E14">
        <w:rPr>
          <w:b/>
          <w:sz w:val="24"/>
        </w:rPr>
        <w:t>贯彻标准的要求和措施建议</w:t>
      </w:r>
      <w:r w:rsidRPr="004D6E14">
        <w:rPr>
          <w:sz w:val="24"/>
        </w:rPr>
        <w:t>（包括组织措施、技术措施、过渡办法等）</w:t>
      </w:r>
    </w:p>
    <w:p w14:paraId="6D8F8F8F" w14:textId="77777777" w:rsidR="00C7474A" w:rsidRPr="004D6E14" w:rsidRDefault="009D1B83">
      <w:pPr>
        <w:spacing w:line="360" w:lineRule="auto"/>
        <w:ind w:firstLineChars="200" w:firstLine="480"/>
        <w:rPr>
          <w:bCs/>
          <w:sz w:val="24"/>
        </w:rPr>
      </w:pPr>
      <w:r w:rsidRPr="004D6E14">
        <w:rPr>
          <w:bCs/>
          <w:sz w:val="24"/>
        </w:rPr>
        <w:t>（</w:t>
      </w:r>
      <w:r w:rsidRPr="004D6E14">
        <w:rPr>
          <w:bCs/>
          <w:sz w:val="24"/>
        </w:rPr>
        <w:t>1</w:t>
      </w:r>
      <w:r w:rsidRPr="004D6E14">
        <w:rPr>
          <w:bCs/>
          <w:sz w:val="24"/>
        </w:rPr>
        <w:t>）首先应在实施前保证文本的充足供应，让生产企业都能及时得到标准文本。这是保证新标准贯彻实施的基础。</w:t>
      </w:r>
    </w:p>
    <w:p w14:paraId="37836426" w14:textId="77777777" w:rsidR="00C7474A" w:rsidRPr="004D6E14" w:rsidRDefault="009D1B83">
      <w:pPr>
        <w:spacing w:line="360" w:lineRule="auto"/>
        <w:ind w:firstLineChars="200" w:firstLine="480"/>
        <w:rPr>
          <w:bCs/>
          <w:sz w:val="24"/>
        </w:rPr>
      </w:pPr>
      <w:r w:rsidRPr="004D6E14">
        <w:rPr>
          <w:bCs/>
          <w:sz w:val="24"/>
        </w:rPr>
        <w:t>（</w:t>
      </w:r>
      <w:r w:rsidRPr="004D6E14">
        <w:rPr>
          <w:bCs/>
          <w:sz w:val="24"/>
        </w:rPr>
        <w:t>2</w:t>
      </w:r>
      <w:r w:rsidRPr="004D6E14">
        <w:rPr>
          <w:bCs/>
          <w:sz w:val="24"/>
        </w:rPr>
        <w:t>）发布后、实施前应将信息在媒体上广为宣传。</w:t>
      </w:r>
      <w:r w:rsidRPr="004D6E14">
        <w:rPr>
          <w:bCs/>
          <w:sz w:val="24"/>
        </w:rPr>
        <w:t xml:space="preserve"> </w:t>
      </w:r>
    </w:p>
    <w:p w14:paraId="46A5E1BE" w14:textId="77777777" w:rsidR="00C7474A" w:rsidRPr="004D6E14" w:rsidRDefault="009D1B83">
      <w:pPr>
        <w:spacing w:line="360" w:lineRule="auto"/>
        <w:ind w:firstLineChars="200" w:firstLine="480"/>
        <w:rPr>
          <w:bCs/>
          <w:sz w:val="24"/>
        </w:rPr>
      </w:pPr>
      <w:r w:rsidRPr="004D6E14">
        <w:rPr>
          <w:bCs/>
          <w:sz w:val="24"/>
        </w:rPr>
        <w:t>（</w:t>
      </w:r>
      <w:r w:rsidRPr="004D6E14">
        <w:rPr>
          <w:bCs/>
          <w:sz w:val="24"/>
        </w:rPr>
        <w:t>3</w:t>
      </w:r>
      <w:r w:rsidRPr="004D6E14">
        <w:rPr>
          <w:bCs/>
          <w:sz w:val="24"/>
        </w:rPr>
        <w:t>）实施的过渡期宜定为</w:t>
      </w:r>
      <w:r w:rsidRPr="004D6E14">
        <w:rPr>
          <w:bCs/>
          <w:sz w:val="24"/>
        </w:rPr>
        <w:t>6</w:t>
      </w:r>
      <w:r w:rsidRPr="004D6E14">
        <w:rPr>
          <w:bCs/>
          <w:sz w:val="24"/>
        </w:rPr>
        <w:t>个月。</w:t>
      </w:r>
    </w:p>
    <w:p w14:paraId="68FC8B5C" w14:textId="5DA8BAE8" w:rsidR="00C7474A" w:rsidRPr="004D6E14" w:rsidRDefault="009D1B83">
      <w:pPr>
        <w:spacing w:line="360" w:lineRule="auto"/>
        <w:ind w:firstLineChars="200" w:firstLine="482"/>
        <w:rPr>
          <w:sz w:val="24"/>
        </w:rPr>
      </w:pPr>
      <w:r w:rsidRPr="004D6E14">
        <w:rPr>
          <w:b/>
          <w:sz w:val="24"/>
        </w:rPr>
        <w:t xml:space="preserve">9. </w:t>
      </w:r>
      <w:r w:rsidRPr="004D6E14">
        <w:rPr>
          <w:b/>
          <w:sz w:val="24"/>
        </w:rPr>
        <w:t>废止现行有关标准的建议</w:t>
      </w:r>
      <w:r w:rsidRPr="004D6E14">
        <w:rPr>
          <w:sz w:val="24"/>
        </w:rPr>
        <w:t>（修订时，应说明新旧标准的替代关系；如制定，写</w:t>
      </w:r>
      <w:r w:rsidRPr="004D6E14">
        <w:rPr>
          <w:sz w:val="24"/>
        </w:rPr>
        <w:t>“</w:t>
      </w:r>
      <w:r w:rsidRPr="004D6E14">
        <w:rPr>
          <w:sz w:val="24"/>
        </w:rPr>
        <w:t>无</w:t>
      </w:r>
      <w:r w:rsidRPr="004D6E14">
        <w:rPr>
          <w:sz w:val="24"/>
        </w:rPr>
        <w:t>”</w:t>
      </w:r>
      <w:r w:rsidRPr="004D6E14">
        <w:rPr>
          <w:sz w:val="24"/>
        </w:rPr>
        <w:t>；）无</w:t>
      </w:r>
    </w:p>
    <w:p w14:paraId="3B7B4780" w14:textId="2D17440D" w:rsidR="00C7474A" w:rsidRPr="003B35C6" w:rsidRDefault="009D1B83">
      <w:pPr>
        <w:spacing w:line="360" w:lineRule="auto"/>
        <w:ind w:firstLineChars="200" w:firstLine="482"/>
        <w:rPr>
          <w:sz w:val="24"/>
        </w:rPr>
      </w:pPr>
      <w:r w:rsidRPr="003B35C6">
        <w:rPr>
          <w:b/>
          <w:sz w:val="24"/>
        </w:rPr>
        <w:t xml:space="preserve">10. </w:t>
      </w:r>
      <w:r w:rsidRPr="003B35C6">
        <w:rPr>
          <w:b/>
          <w:sz w:val="24"/>
        </w:rPr>
        <w:t>其他应予说明的事项（</w:t>
      </w:r>
      <w:r w:rsidRPr="003B35C6">
        <w:rPr>
          <w:sz w:val="24"/>
        </w:rPr>
        <w:t>陈述是否涉及专利及有关说明、本标准编制阶段与原计划有差异情况说明及原因等）</w:t>
      </w:r>
    </w:p>
    <w:p w14:paraId="0372D5BE" w14:textId="77777777" w:rsidR="00C7474A" w:rsidRPr="004D6E14" w:rsidRDefault="009D1B83" w:rsidP="004D6E14">
      <w:pPr>
        <w:spacing w:line="360" w:lineRule="auto"/>
        <w:ind w:firstLineChars="200" w:firstLine="480"/>
        <w:rPr>
          <w:sz w:val="24"/>
        </w:rPr>
      </w:pPr>
      <w:r w:rsidRPr="003B35C6">
        <w:rPr>
          <w:rFonts w:hint="eastAsia"/>
          <w:sz w:val="24"/>
        </w:rPr>
        <w:t>无。</w:t>
      </w:r>
    </w:p>
    <w:p w14:paraId="17933408" w14:textId="77777777" w:rsidR="00C7474A" w:rsidRPr="004D6E14" w:rsidRDefault="009D1B83">
      <w:pPr>
        <w:widowControl/>
        <w:adjustRightInd w:val="0"/>
        <w:snapToGrid w:val="0"/>
        <w:spacing w:beforeLines="100" w:before="312" w:line="360" w:lineRule="auto"/>
        <w:ind w:firstLineChars="200" w:firstLine="482"/>
        <w:jc w:val="left"/>
        <w:rPr>
          <w:b/>
          <w:sz w:val="24"/>
        </w:rPr>
      </w:pPr>
      <w:r w:rsidRPr="004D6E14">
        <w:rPr>
          <w:b/>
          <w:sz w:val="24"/>
        </w:rPr>
        <w:t>11</w:t>
      </w:r>
      <w:r w:rsidRPr="004D6E14">
        <w:rPr>
          <w:b/>
          <w:sz w:val="24"/>
        </w:rPr>
        <w:t>．附录</w:t>
      </w:r>
      <w:r w:rsidRPr="004D6E14">
        <w:rPr>
          <w:sz w:val="24"/>
        </w:rPr>
        <w:t>（如没有，写</w:t>
      </w:r>
      <w:r w:rsidRPr="004D6E14">
        <w:rPr>
          <w:sz w:val="24"/>
        </w:rPr>
        <w:t>“</w:t>
      </w:r>
      <w:r w:rsidRPr="004D6E14">
        <w:rPr>
          <w:sz w:val="24"/>
        </w:rPr>
        <w:t>无</w:t>
      </w:r>
      <w:r w:rsidRPr="004D6E14">
        <w:rPr>
          <w:sz w:val="24"/>
        </w:rPr>
        <w:t>”</w:t>
      </w:r>
      <w:r w:rsidRPr="004D6E14">
        <w:rPr>
          <w:sz w:val="24"/>
        </w:rPr>
        <w:t>）</w:t>
      </w:r>
    </w:p>
    <w:p w14:paraId="053FDCF8" w14:textId="77777777" w:rsidR="00C7474A" w:rsidRPr="004D6E14" w:rsidRDefault="009D1B83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sz w:val="24"/>
        </w:rPr>
      </w:pPr>
      <w:r w:rsidRPr="004D6E14">
        <w:rPr>
          <w:sz w:val="24"/>
        </w:rPr>
        <w:t>无。</w:t>
      </w:r>
    </w:p>
    <w:p w14:paraId="7E0CC332" w14:textId="77777777" w:rsidR="00C7474A" w:rsidRDefault="00C7474A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4AA962B4" w14:textId="77777777" w:rsidR="00C7474A" w:rsidRDefault="00C7474A">
      <w:pPr>
        <w:spacing w:line="360" w:lineRule="auto"/>
        <w:rPr>
          <w:sz w:val="24"/>
        </w:rPr>
      </w:pPr>
    </w:p>
    <w:p w14:paraId="5F3C71E0" w14:textId="77777777" w:rsidR="00C7474A" w:rsidRDefault="00C7474A">
      <w:pPr>
        <w:spacing w:line="360" w:lineRule="auto"/>
        <w:rPr>
          <w:sz w:val="24"/>
        </w:rPr>
      </w:pPr>
    </w:p>
    <w:p w14:paraId="2CE97A17" w14:textId="457B2F3C" w:rsidR="00C7474A" w:rsidRPr="004D6E14" w:rsidRDefault="009D1B83">
      <w:pPr>
        <w:spacing w:line="360" w:lineRule="auto"/>
        <w:jc w:val="center"/>
        <w:rPr>
          <w:rFonts w:ascii="宋体" w:hAnsi="宋体"/>
          <w:sz w:val="28"/>
          <w:szCs w:val="28"/>
        </w:rPr>
      </w:pPr>
      <w:r>
        <w:rPr>
          <w:rFonts w:hint="eastAsia"/>
          <w:sz w:val="24"/>
        </w:rPr>
        <w:t xml:space="preserve">                                        </w:t>
      </w:r>
      <w:r w:rsidRPr="004D6E14">
        <w:rPr>
          <w:rFonts w:ascii="宋体" w:hAnsi="宋体" w:hint="eastAsia"/>
          <w:sz w:val="28"/>
          <w:szCs w:val="28"/>
        </w:rPr>
        <w:t xml:space="preserve"> 《粉末油脂》标准起草组</w:t>
      </w:r>
    </w:p>
    <w:p w14:paraId="13FD846C" w14:textId="118B47EF" w:rsidR="009D1B83" w:rsidRPr="004D6E14" w:rsidRDefault="009D1B83">
      <w:pPr>
        <w:spacing w:line="360" w:lineRule="auto"/>
        <w:jc w:val="center"/>
        <w:rPr>
          <w:rFonts w:ascii="宋体" w:hAnsi="宋体"/>
          <w:sz w:val="28"/>
          <w:szCs w:val="28"/>
        </w:rPr>
      </w:pPr>
      <w:r w:rsidRPr="004D6E14">
        <w:rPr>
          <w:rFonts w:ascii="宋体" w:hAnsi="宋体" w:hint="eastAsia"/>
          <w:sz w:val="28"/>
          <w:szCs w:val="28"/>
        </w:rPr>
        <w:t xml:space="preserve">                                            20</w:t>
      </w:r>
      <w:r w:rsidR="003B35C6">
        <w:rPr>
          <w:rFonts w:ascii="宋体" w:hAnsi="宋体"/>
          <w:sz w:val="28"/>
          <w:szCs w:val="28"/>
        </w:rPr>
        <w:t>22</w:t>
      </w:r>
      <w:r w:rsidRPr="004D6E14">
        <w:rPr>
          <w:rFonts w:ascii="宋体" w:hAnsi="宋体" w:hint="eastAsia"/>
          <w:sz w:val="28"/>
          <w:szCs w:val="28"/>
        </w:rPr>
        <w:t>年</w:t>
      </w:r>
      <w:r w:rsidR="003B35C6">
        <w:rPr>
          <w:rFonts w:ascii="宋体" w:hAnsi="宋体"/>
          <w:sz w:val="28"/>
          <w:szCs w:val="28"/>
        </w:rPr>
        <w:t>01</w:t>
      </w:r>
      <w:r w:rsidRPr="004D6E14">
        <w:rPr>
          <w:rFonts w:ascii="宋体" w:hAnsi="宋体" w:hint="eastAsia"/>
          <w:sz w:val="28"/>
          <w:szCs w:val="28"/>
        </w:rPr>
        <w:t>月</w:t>
      </w:r>
    </w:p>
    <w:sectPr w:rsidR="009D1B83" w:rsidRPr="004D6E14">
      <w:footerReference w:type="even" r:id="rId19"/>
      <w:footerReference w:type="default" r:id="rId20"/>
      <w:type w:val="oddPage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08B27" w14:textId="77777777" w:rsidR="00533EA7" w:rsidRDefault="00533EA7">
      <w:r>
        <w:separator/>
      </w:r>
    </w:p>
  </w:endnote>
  <w:endnote w:type="continuationSeparator" w:id="0">
    <w:p w14:paraId="77E1B167" w14:textId="77777777" w:rsidR="00533EA7" w:rsidRDefault="0053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AD5A" w14:textId="77777777" w:rsidR="00C7474A" w:rsidRDefault="009D1B83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25593DEC" w14:textId="77777777" w:rsidR="00C7474A" w:rsidRDefault="00C7474A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3BA9" w14:textId="77777777" w:rsidR="00C7474A" w:rsidRDefault="009D1B83">
    <w:pPr>
      <w:pStyle w:val="ab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5</w:t>
    </w:r>
    <w:r>
      <w:rPr>
        <w:rStyle w:val="af1"/>
      </w:rPr>
      <w:fldChar w:fldCharType="end"/>
    </w:r>
  </w:p>
  <w:p w14:paraId="394AA1A1" w14:textId="77777777" w:rsidR="00C7474A" w:rsidRDefault="00C7474A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7C66A" w14:textId="77777777" w:rsidR="00533EA7" w:rsidRDefault="00533EA7">
      <w:r>
        <w:separator/>
      </w:r>
    </w:p>
  </w:footnote>
  <w:footnote w:type="continuationSeparator" w:id="0">
    <w:p w14:paraId="4D2B5BFB" w14:textId="77777777" w:rsidR="00533EA7" w:rsidRDefault="00533E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6260FA"/>
    <w:multiLevelType w:val="multilevel"/>
    <w:tmpl w:val="646260FA"/>
    <w:lvl w:ilvl="0">
      <w:start w:val="1"/>
      <w:numFmt w:val="decimal"/>
      <w:pStyle w:val="a"/>
      <w:suff w:val="nothing"/>
      <w:lvlText w:val="表%1　"/>
      <w:lvlJc w:val="left"/>
      <w:pPr>
        <w:ind w:left="3261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-2268"/>
        </w:tabs>
        <w:ind w:left="-2268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-1842"/>
        </w:tabs>
        <w:ind w:left="-184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-1276"/>
        </w:tabs>
        <w:ind w:left="-127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-709"/>
        </w:tabs>
        <w:ind w:left="-70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67"/>
        </w:tabs>
        <w:ind w:left="56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842"/>
        </w:tabs>
        <w:ind w:left="184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C44"/>
    <w:rsid w:val="0000002F"/>
    <w:rsid w:val="00004F32"/>
    <w:rsid w:val="00012CBC"/>
    <w:rsid w:val="00016760"/>
    <w:rsid w:val="00025EE0"/>
    <w:rsid w:val="000317D1"/>
    <w:rsid w:val="00037C63"/>
    <w:rsid w:val="00042610"/>
    <w:rsid w:val="00042776"/>
    <w:rsid w:val="00043E1D"/>
    <w:rsid w:val="00043E84"/>
    <w:rsid w:val="000525CE"/>
    <w:rsid w:val="00071A1C"/>
    <w:rsid w:val="000732AA"/>
    <w:rsid w:val="00077AE7"/>
    <w:rsid w:val="00094169"/>
    <w:rsid w:val="00095502"/>
    <w:rsid w:val="00095880"/>
    <w:rsid w:val="00096229"/>
    <w:rsid w:val="000A3F0D"/>
    <w:rsid w:val="000A6437"/>
    <w:rsid w:val="000B02DE"/>
    <w:rsid w:val="000C6E4C"/>
    <w:rsid w:val="000E2254"/>
    <w:rsid w:val="000E578A"/>
    <w:rsid w:val="000F373D"/>
    <w:rsid w:val="000F37B2"/>
    <w:rsid w:val="000F4C84"/>
    <w:rsid w:val="00101436"/>
    <w:rsid w:val="00101BA2"/>
    <w:rsid w:val="0010429D"/>
    <w:rsid w:val="00114DCA"/>
    <w:rsid w:val="001209BA"/>
    <w:rsid w:val="001226B6"/>
    <w:rsid w:val="00122AB5"/>
    <w:rsid w:val="00125B5A"/>
    <w:rsid w:val="001309EF"/>
    <w:rsid w:val="00131D1D"/>
    <w:rsid w:val="00132123"/>
    <w:rsid w:val="0013224A"/>
    <w:rsid w:val="00135173"/>
    <w:rsid w:val="00140B8C"/>
    <w:rsid w:val="00154AF2"/>
    <w:rsid w:val="00154BAA"/>
    <w:rsid w:val="00155AB4"/>
    <w:rsid w:val="00156F4C"/>
    <w:rsid w:val="00180820"/>
    <w:rsid w:val="0018226A"/>
    <w:rsid w:val="0018675F"/>
    <w:rsid w:val="00191BEF"/>
    <w:rsid w:val="00191F4A"/>
    <w:rsid w:val="00194972"/>
    <w:rsid w:val="001B1919"/>
    <w:rsid w:val="001B5A40"/>
    <w:rsid w:val="001B5A43"/>
    <w:rsid w:val="001D2C3D"/>
    <w:rsid w:val="001E0860"/>
    <w:rsid w:val="001E708B"/>
    <w:rsid w:val="001F72B9"/>
    <w:rsid w:val="00204DF7"/>
    <w:rsid w:val="0021285F"/>
    <w:rsid w:val="0021423C"/>
    <w:rsid w:val="00222CE4"/>
    <w:rsid w:val="00231137"/>
    <w:rsid w:val="0023496B"/>
    <w:rsid w:val="00235FE7"/>
    <w:rsid w:val="0025084E"/>
    <w:rsid w:val="0026123F"/>
    <w:rsid w:val="0026147B"/>
    <w:rsid w:val="00264594"/>
    <w:rsid w:val="00266B63"/>
    <w:rsid w:val="002741ED"/>
    <w:rsid w:val="002755D3"/>
    <w:rsid w:val="00276CCD"/>
    <w:rsid w:val="0028140B"/>
    <w:rsid w:val="00281D2A"/>
    <w:rsid w:val="00287A4F"/>
    <w:rsid w:val="002A2297"/>
    <w:rsid w:val="002B76C0"/>
    <w:rsid w:val="002C41FF"/>
    <w:rsid w:val="002D1B6F"/>
    <w:rsid w:val="002D5091"/>
    <w:rsid w:val="002E455F"/>
    <w:rsid w:val="002E46F8"/>
    <w:rsid w:val="00300044"/>
    <w:rsid w:val="00311966"/>
    <w:rsid w:val="00324582"/>
    <w:rsid w:val="003337D5"/>
    <w:rsid w:val="00336A25"/>
    <w:rsid w:val="003407AA"/>
    <w:rsid w:val="00341A77"/>
    <w:rsid w:val="00350AA3"/>
    <w:rsid w:val="00363106"/>
    <w:rsid w:val="00364ADA"/>
    <w:rsid w:val="00372021"/>
    <w:rsid w:val="00393B7A"/>
    <w:rsid w:val="003B0146"/>
    <w:rsid w:val="003B01F6"/>
    <w:rsid w:val="003B35C6"/>
    <w:rsid w:val="003C4AD9"/>
    <w:rsid w:val="003E1BB2"/>
    <w:rsid w:val="003E1D88"/>
    <w:rsid w:val="003E23D9"/>
    <w:rsid w:val="003E256A"/>
    <w:rsid w:val="003E287B"/>
    <w:rsid w:val="003E6F85"/>
    <w:rsid w:val="00400AF9"/>
    <w:rsid w:val="00401381"/>
    <w:rsid w:val="00417D33"/>
    <w:rsid w:val="0042292C"/>
    <w:rsid w:val="004450D3"/>
    <w:rsid w:val="00452662"/>
    <w:rsid w:val="004539A2"/>
    <w:rsid w:val="004635EB"/>
    <w:rsid w:val="00465BBB"/>
    <w:rsid w:val="00471777"/>
    <w:rsid w:val="004815EE"/>
    <w:rsid w:val="004851EE"/>
    <w:rsid w:val="004900DC"/>
    <w:rsid w:val="00490230"/>
    <w:rsid w:val="004A2A1E"/>
    <w:rsid w:val="004A3AF2"/>
    <w:rsid w:val="004B1416"/>
    <w:rsid w:val="004B7C17"/>
    <w:rsid w:val="004D184E"/>
    <w:rsid w:val="004D3D53"/>
    <w:rsid w:val="004D6E14"/>
    <w:rsid w:val="004E7E2E"/>
    <w:rsid w:val="004F3F59"/>
    <w:rsid w:val="004F452A"/>
    <w:rsid w:val="004F49E9"/>
    <w:rsid w:val="004F64A6"/>
    <w:rsid w:val="0050395C"/>
    <w:rsid w:val="005059D2"/>
    <w:rsid w:val="00512488"/>
    <w:rsid w:val="0051390F"/>
    <w:rsid w:val="00515AF0"/>
    <w:rsid w:val="00525CD3"/>
    <w:rsid w:val="00533EA7"/>
    <w:rsid w:val="00533FE7"/>
    <w:rsid w:val="005351FE"/>
    <w:rsid w:val="00535AD6"/>
    <w:rsid w:val="005374B9"/>
    <w:rsid w:val="0054136F"/>
    <w:rsid w:val="00544A73"/>
    <w:rsid w:val="00557EC1"/>
    <w:rsid w:val="00571C5E"/>
    <w:rsid w:val="005857A1"/>
    <w:rsid w:val="00587BA6"/>
    <w:rsid w:val="005940D0"/>
    <w:rsid w:val="005A0430"/>
    <w:rsid w:val="005A59F9"/>
    <w:rsid w:val="005A7066"/>
    <w:rsid w:val="005B073D"/>
    <w:rsid w:val="005B1442"/>
    <w:rsid w:val="005B4627"/>
    <w:rsid w:val="005B7D04"/>
    <w:rsid w:val="005C3853"/>
    <w:rsid w:val="005D4D7F"/>
    <w:rsid w:val="005E43B2"/>
    <w:rsid w:val="005E4F1D"/>
    <w:rsid w:val="005E54F9"/>
    <w:rsid w:val="005F1FFD"/>
    <w:rsid w:val="005F3B49"/>
    <w:rsid w:val="005F3FBC"/>
    <w:rsid w:val="00606A7F"/>
    <w:rsid w:val="00606EB4"/>
    <w:rsid w:val="00616102"/>
    <w:rsid w:val="00637423"/>
    <w:rsid w:val="0064300B"/>
    <w:rsid w:val="006436CE"/>
    <w:rsid w:val="0064776F"/>
    <w:rsid w:val="00647D43"/>
    <w:rsid w:val="00655682"/>
    <w:rsid w:val="00661E6B"/>
    <w:rsid w:val="00662AF9"/>
    <w:rsid w:val="00662D61"/>
    <w:rsid w:val="00664A50"/>
    <w:rsid w:val="00665377"/>
    <w:rsid w:val="00667598"/>
    <w:rsid w:val="00667757"/>
    <w:rsid w:val="00670CC8"/>
    <w:rsid w:val="006723F4"/>
    <w:rsid w:val="0067340A"/>
    <w:rsid w:val="0068731D"/>
    <w:rsid w:val="00687DCA"/>
    <w:rsid w:val="00690F22"/>
    <w:rsid w:val="00692BAD"/>
    <w:rsid w:val="006A25F1"/>
    <w:rsid w:val="006A752B"/>
    <w:rsid w:val="006A77DB"/>
    <w:rsid w:val="006B1674"/>
    <w:rsid w:val="006B1947"/>
    <w:rsid w:val="006B244A"/>
    <w:rsid w:val="006C4807"/>
    <w:rsid w:val="006C5645"/>
    <w:rsid w:val="006E05B3"/>
    <w:rsid w:val="006E1399"/>
    <w:rsid w:val="006F1EAF"/>
    <w:rsid w:val="006F6E5D"/>
    <w:rsid w:val="0070197C"/>
    <w:rsid w:val="00711D4C"/>
    <w:rsid w:val="00714A20"/>
    <w:rsid w:val="0072088B"/>
    <w:rsid w:val="00744424"/>
    <w:rsid w:val="00757306"/>
    <w:rsid w:val="00770483"/>
    <w:rsid w:val="007727C9"/>
    <w:rsid w:val="00780832"/>
    <w:rsid w:val="007813BE"/>
    <w:rsid w:val="00782285"/>
    <w:rsid w:val="0078319A"/>
    <w:rsid w:val="007845CD"/>
    <w:rsid w:val="007960F1"/>
    <w:rsid w:val="007A1C57"/>
    <w:rsid w:val="007A7441"/>
    <w:rsid w:val="007B19A2"/>
    <w:rsid w:val="007B473C"/>
    <w:rsid w:val="007B4EDD"/>
    <w:rsid w:val="007C08A5"/>
    <w:rsid w:val="007C6F1F"/>
    <w:rsid w:val="007D009A"/>
    <w:rsid w:val="007D3BD3"/>
    <w:rsid w:val="007D71A7"/>
    <w:rsid w:val="007E066D"/>
    <w:rsid w:val="007F07A2"/>
    <w:rsid w:val="007F24DB"/>
    <w:rsid w:val="007F2961"/>
    <w:rsid w:val="00801362"/>
    <w:rsid w:val="00817CAB"/>
    <w:rsid w:val="008225B2"/>
    <w:rsid w:val="008259C6"/>
    <w:rsid w:val="008305BC"/>
    <w:rsid w:val="00832032"/>
    <w:rsid w:val="00833176"/>
    <w:rsid w:val="008336F9"/>
    <w:rsid w:val="00837DF3"/>
    <w:rsid w:val="008401BF"/>
    <w:rsid w:val="00854B8A"/>
    <w:rsid w:val="00856EC5"/>
    <w:rsid w:val="00856FBB"/>
    <w:rsid w:val="00861B86"/>
    <w:rsid w:val="00863132"/>
    <w:rsid w:val="00863AF4"/>
    <w:rsid w:val="00863F70"/>
    <w:rsid w:val="008653BB"/>
    <w:rsid w:val="008674EF"/>
    <w:rsid w:val="00870448"/>
    <w:rsid w:val="00874CFE"/>
    <w:rsid w:val="00881506"/>
    <w:rsid w:val="00887E53"/>
    <w:rsid w:val="00897E2E"/>
    <w:rsid w:val="008B033B"/>
    <w:rsid w:val="008B6F4A"/>
    <w:rsid w:val="008F16E1"/>
    <w:rsid w:val="008F5626"/>
    <w:rsid w:val="008F56AE"/>
    <w:rsid w:val="008F5875"/>
    <w:rsid w:val="008F5D22"/>
    <w:rsid w:val="008F6677"/>
    <w:rsid w:val="008F6DE6"/>
    <w:rsid w:val="009325FC"/>
    <w:rsid w:val="009352C5"/>
    <w:rsid w:val="009415F8"/>
    <w:rsid w:val="00945A8F"/>
    <w:rsid w:val="00957F47"/>
    <w:rsid w:val="00960271"/>
    <w:rsid w:val="00962158"/>
    <w:rsid w:val="009631A4"/>
    <w:rsid w:val="00966441"/>
    <w:rsid w:val="00967CC3"/>
    <w:rsid w:val="00974924"/>
    <w:rsid w:val="009774D0"/>
    <w:rsid w:val="00981B26"/>
    <w:rsid w:val="00983A66"/>
    <w:rsid w:val="00984BCC"/>
    <w:rsid w:val="00990901"/>
    <w:rsid w:val="009A3DDA"/>
    <w:rsid w:val="009B1525"/>
    <w:rsid w:val="009C4E75"/>
    <w:rsid w:val="009D1B83"/>
    <w:rsid w:val="009D1FCC"/>
    <w:rsid w:val="009D1FCD"/>
    <w:rsid w:val="009F1BEA"/>
    <w:rsid w:val="009F2059"/>
    <w:rsid w:val="00A02738"/>
    <w:rsid w:val="00A17BF2"/>
    <w:rsid w:val="00A21D1E"/>
    <w:rsid w:val="00A21F6D"/>
    <w:rsid w:val="00A238D6"/>
    <w:rsid w:val="00A249E0"/>
    <w:rsid w:val="00A2689E"/>
    <w:rsid w:val="00A335F1"/>
    <w:rsid w:val="00A40FD7"/>
    <w:rsid w:val="00A41C3C"/>
    <w:rsid w:val="00A448E0"/>
    <w:rsid w:val="00A63050"/>
    <w:rsid w:val="00A87431"/>
    <w:rsid w:val="00A9120B"/>
    <w:rsid w:val="00A9317E"/>
    <w:rsid w:val="00A95EEE"/>
    <w:rsid w:val="00AA04BC"/>
    <w:rsid w:val="00AB0A75"/>
    <w:rsid w:val="00AC3356"/>
    <w:rsid w:val="00AD1C5F"/>
    <w:rsid w:val="00AF1E7A"/>
    <w:rsid w:val="00AF254A"/>
    <w:rsid w:val="00AF70B8"/>
    <w:rsid w:val="00B12F1B"/>
    <w:rsid w:val="00B15429"/>
    <w:rsid w:val="00B16363"/>
    <w:rsid w:val="00B207AD"/>
    <w:rsid w:val="00B33BF5"/>
    <w:rsid w:val="00B36BE9"/>
    <w:rsid w:val="00B468D9"/>
    <w:rsid w:val="00B47DCA"/>
    <w:rsid w:val="00B53806"/>
    <w:rsid w:val="00B6561A"/>
    <w:rsid w:val="00B70B15"/>
    <w:rsid w:val="00B719DE"/>
    <w:rsid w:val="00B836EE"/>
    <w:rsid w:val="00BA4185"/>
    <w:rsid w:val="00BB00FD"/>
    <w:rsid w:val="00BB398F"/>
    <w:rsid w:val="00BB6B48"/>
    <w:rsid w:val="00BE3CC0"/>
    <w:rsid w:val="00C01E5D"/>
    <w:rsid w:val="00C01F10"/>
    <w:rsid w:val="00C25144"/>
    <w:rsid w:val="00C35CB1"/>
    <w:rsid w:val="00C6496C"/>
    <w:rsid w:val="00C742F9"/>
    <w:rsid w:val="00C7474A"/>
    <w:rsid w:val="00C76B86"/>
    <w:rsid w:val="00C853E1"/>
    <w:rsid w:val="00C93E46"/>
    <w:rsid w:val="00CB57E5"/>
    <w:rsid w:val="00CC2CB1"/>
    <w:rsid w:val="00CC2D1C"/>
    <w:rsid w:val="00CD0B1A"/>
    <w:rsid w:val="00CE0516"/>
    <w:rsid w:val="00CE1E3B"/>
    <w:rsid w:val="00CE302A"/>
    <w:rsid w:val="00CF03AB"/>
    <w:rsid w:val="00D00CB2"/>
    <w:rsid w:val="00D05105"/>
    <w:rsid w:val="00D07D8F"/>
    <w:rsid w:val="00D1659C"/>
    <w:rsid w:val="00D17B20"/>
    <w:rsid w:val="00D271AF"/>
    <w:rsid w:val="00D32764"/>
    <w:rsid w:val="00D32D20"/>
    <w:rsid w:val="00D35B78"/>
    <w:rsid w:val="00D3673F"/>
    <w:rsid w:val="00D43997"/>
    <w:rsid w:val="00D461FB"/>
    <w:rsid w:val="00D60FE6"/>
    <w:rsid w:val="00D6722E"/>
    <w:rsid w:val="00D76C44"/>
    <w:rsid w:val="00D841B7"/>
    <w:rsid w:val="00DA7344"/>
    <w:rsid w:val="00DC6755"/>
    <w:rsid w:val="00DD6F74"/>
    <w:rsid w:val="00DF2CE8"/>
    <w:rsid w:val="00E30C0A"/>
    <w:rsid w:val="00E36D41"/>
    <w:rsid w:val="00E40439"/>
    <w:rsid w:val="00E43C26"/>
    <w:rsid w:val="00E4536A"/>
    <w:rsid w:val="00E4639C"/>
    <w:rsid w:val="00E57645"/>
    <w:rsid w:val="00E649C2"/>
    <w:rsid w:val="00E65C85"/>
    <w:rsid w:val="00E664F4"/>
    <w:rsid w:val="00E72B77"/>
    <w:rsid w:val="00E80C73"/>
    <w:rsid w:val="00E86847"/>
    <w:rsid w:val="00E96559"/>
    <w:rsid w:val="00EA048C"/>
    <w:rsid w:val="00EA3299"/>
    <w:rsid w:val="00EB07CA"/>
    <w:rsid w:val="00EB3B71"/>
    <w:rsid w:val="00EC01F5"/>
    <w:rsid w:val="00EC1CD7"/>
    <w:rsid w:val="00EC27A6"/>
    <w:rsid w:val="00EC6D56"/>
    <w:rsid w:val="00EC7151"/>
    <w:rsid w:val="00ED5EFE"/>
    <w:rsid w:val="00ED672C"/>
    <w:rsid w:val="00EE02BD"/>
    <w:rsid w:val="00EE116C"/>
    <w:rsid w:val="00EF1E6F"/>
    <w:rsid w:val="00F0244D"/>
    <w:rsid w:val="00F042AF"/>
    <w:rsid w:val="00F11C0E"/>
    <w:rsid w:val="00F17AC6"/>
    <w:rsid w:val="00F3036A"/>
    <w:rsid w:val="00F30C9D"/>
    <w:rsid w:val="00F40D14"/>
    <w:rsid w:val="00F41EEF"/>
    <w:rsid w:val="00F5000F"/>
    <w:rsid w:val="00F52B58"/>
    <w:rsid w:val="00F53489"/>
    <w:rsid w:val="00F57518"/>
    <w:rsid w:val="00F676A0"/>
    <w:rsid w:val="00F8608A"/>
    <w:rsid w:val="00FB26F0"/>
    <w:rsid w:val="00FB38E0"/>
    <w:rsid w:val="00FC0432"/>
    <w:rsid w:val="00FC26E7"/>
    <w:rsid w:val="00FD2AB4"/>
    <w:rsid w:val="00FD54F0"/>
    <w:rsid w:val="00FD574B"/>
    <w:rsid w:val="00FD645D"/>
    <w:rsid w:val="00FE3155"/>
    <w:rsid w:val="00FE682F"/>
    <w:rsid w:val="00FE686E"/>
    <w:rsid w:val="00FE710E"/>
    <w:rsid w:val="0B621794"/>
    <w:rsid w:val="536C7F4D"/>
    <w:rsid w:val="562D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2C8A96"/>
  <w15:chartTrackingRefBased/>
  <w15:docId w15:val="{117ED245-A557-4E29-B9B5-2B13E18F5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/>
    <w:lsdException w:name="caption" w:semiHidden="1" w:unhideWhenUsed="1" w:qFormat="1"/>
    <w:lsdException w:name="annotation reference" w:uiPriority="99" w:unhideWhenUsed="1"/>
    <w:lsdException w:name="Title" w:qFormat="1"/>
    <w:lsdException w:name="Default Paragraph Font" w:semiHidden="1"/>
    <w:lsdException w:name="Body Text Inden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pPr>
      <w:ind w:firstLineChars="200" w:firstLine="200"/>
      <w:jc w:val="left"/>
    </w:pPr>
    <w:rPr>
      <w:sz w:val="24"/>
      <w:szCs w:val="22"/>
    </w:rPr>
  </w:style>
  <w:style w:type="character" w:customStyle="1" w:styleId="a5">
    <w:name w:val="批注文字 字符"/>
    <w:link w:val="a4"/>
    <w:uiPriority w:val="99"/>
    <w:rPr>
      <w:kern w:val="2"/>
      <w:sz w:val="24"/>
      <w:szCs w:val="22"/>
    </w:rPr>
  </w:style>
  <w:style w:type="paragraph" w:styleId="a6">
    <w:name w:val="Body Text"/>
    <w:basedOn w:val="a0"/>
    <w:pPr>
      <w:spacing w:line="360" w:lineRule="auto"/>
    </w:pPr>
    <w:rPr>
      <w:color w:val="000000"/>
      <w:sz w:val="24"/>
    </w:rPr>
  </w:style>
  <w:style w:type="paragraph" w:styleId="a7">
    <w:name w:val="Body Text Indent"/>
    <w:basedOn w:val="a0"/>
    <w:uiPriority w:val="99"/>
    <w:pPr>
      <w:ind w:firstLineChars="200" w:firstLine="480"/>
    </w:pPr>
    <w:rPr>
      <w:rFonts w:ascii="宋体" w:hAnsi="宋体"/>
      <w:sz w:val="24"/>
    </w:rPr>
  </w:style>
  <w:style w:type="paragraph" w:styleId="a8">
    <w:name w:val="Date"/>
    <w:basedOn w:val="a0"/>
    <w:next w:val="a0"/>
    <w:pPr>
      <w:ind w:leftChars="2500" w:left="100"/>
    </w:pPr>
  </w:style>
  <w:style w:type="paragraph" w:styleId="2">
    <w:name w:val="Body Text Indent 2"/>
    <w:basedOn w:val="a0"/>
    <w:pPr>
      <w:spacing w:after="120" w:line="480" w:lineRule="auto"/>
      <w:ind w:leftChars="200" w:left="420"/>
    </w:pPr>
  </w:style>
  <w:style w:type="paragraph" w:styleId="a9">
    <w:name w:val="Balloon Text"/>
    <w:basedOn w:val="a0"/>
    <w:link w:val="aa"/>
    <w:rPr>
      <w:sz w:val="18"/>
      <w:szCs w:val="18"/>
    </w:rPr>
  </w:style>
  <w:style w:type="character" w:customStyle="1" w:styleId="aa">
    <w:name w:val="批注框文本 字符"/>
    <w:link w:val="a9"/>
    <w:rPr>
      <w:kern w:val="2"/>
      <w:sz w:val="18"/>
      <w:szCs w:val="18"/>
    </w:rPr>
  </w:style>
  <w:style w:type="paragraph" w:styleId="ab">
    <w:name w:val="footer"/>
    <w:basedOn w:val="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0"/>
    <w:pPr>
      <w:spacing w:line="360" w:lineRule="auto"/>
      <w:ind w:firstLineChars="200" w:firstLine="420"/>
    </w:pPr>
  </w:style>
  <w:style w:type="paragraph" w:styleId="ad">
    <w:name w:val="annotation subject"/>
    <w:basedOn w:val="a4"/>
    <w:next w:val="a4"/>
    <w:link w:val="ae"/>
    <w:pPr>
      <w:ind w:firstLineChars="0" w:firstLine="0"/>
    </w:pPr>
    <w:rPr>
      <w:b/>
      <w:bCs/>
      <w:sz w:val="21"/>
      <w:szCs w:val="24"/>
    </w:rPr>
  </w:style>
  <w:style w:type="character" w:customStyle="1" w:styleId="ae">
    <w:name w:val="批注主题 字符"/>
    <w:link w:val="ad"/>
    <w:rPr>
      <w:b/>
      <w:bCs/>
      <w:kern w:val="2"/>
      <w:sz w:val="21"/>
      <w:szCs w:val="24"/>
    </w:rPr>
  </w:style>
  <w:style w:type="table" w:styleId="af">
    <w:name w:val="Table Grid"/>
    <w:basedOn w:val="a2"/>
    <w:uiPriority w:val="59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Theme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0">
    <w:name w:val="Table 3D effects 2"/>
    <w:basedOn w:val="a2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1">
    <w:name w:val="page number"/>
    <w:basedOn w:val="a1"/>
  </w:style>
  <w:style w:type="character" w:styleId="af2">
    <w:name w:val="annotation reference"/>
    <w:uiPriority w:val="99"/>
    <w:unhideWhenUsed/>
    <w:rPr>
      <w:sz w:val="21"/>
      <w:szCs w:val="21"/>
    </w:rPr>
  </w:style>
  <w:style w:type="paragraph" w:customStyle="1" w:styleId="af3">
    <w:name w:val="段"/>
    <w:link w:val="CharChar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Char">
    <w:name w:val="段 Char Char"/>
    <w:link w:val="af3"/>
    <w:rPr>
      <w:rFonts w:ascii="宋体"/>
      <w:sz w:val="21"/>
      <w:lang w:val="en-US" w:eastAsia="zh-CN"/>
    </w:rPr>
  </w:style>
  <w:style w:type="paragraph" w:customStyle="1" w:styleId="af4">
    <w:name w:val="一级条标题"/>
    <w:basedOn w:val="a0"/>
    <w:next w:val="af3"/>
    <w:link w:val="Char1"/>
    <w:pPr>
      <w:widowControl/>
      <w:outlineLvl w:val="2"/>
    </w:pPr>
    <w:rPr>
      <w:rFonts w:ascii="黑体" w:eastAsia="黑体"/>
      <w:kern w:val="0"/>
      <w:szCs w:val="20"/>
    </w:rPr>
  </w:style>
  <w:style w:type="character" w:customStyle="1" w:styleId="Char1">
    <w:name w:val="一级条标题 Char1"/>
    <w:link w:val="af4"/>
    <w:rPr>
      <w:rFonts w:ascii="黑体" w:eastAsia="黑体"/>
      <w:sz w:val="21"/>
    </w:rPr>
  </w:style>
  <w:style w:type="character" w:customStyle="1" w:styleId="tpccontent1">
    <w:name w:val="tpc_content1"/>
    <w:rPr>
      <w:sz w:val="20"/>
      <w:szCs w:val="20"/>
    </w:rPr>
  </w:style>
  <w:style w:type="paragraph" w:styleId="af5">
    <w:name w:val="List Paragraph"/>
    <w:basedOn w:val="a0"/>
    <w:link w:val="af6"/>
    <w:uiPriority w:val="34"/>
    <w:qFormat/>
    <w:pPr>
      <w:ind w:firstLineChars="200" w:firstLine="420"/>
    </w:pPr>
    <w:rPr>
      <w:sz w:val="24"/>
      <w:szCs w:val="22"/>
    </w:rPr>
  </w:style>
  <w:style w:type="character" w:customStyle="1" w:styleId="af6">
    <w:name w:val="列表段落 字符"/>
    <w:link w:val="af5"/>
    <w:uiPriority w:val="34"/>
    <w:rPr>
      <w:kern w:val="2"/>
      <w:sz w:val="24"/>
      <w:szCs w:val="22"/>
    </w:rPr>
  </w:style>
  <w:style w:type="paragraph" w:customStyle="1" w:styleId="a">
    <w:name w:val="正文表标题"/>
    <w:next w:val="af3"/>
    <w:pPr>
      <w:numPr>
        <w:numId w:val="1"/>
      </w:numPr>
      <w:jc w:val="center"/>
    </w:pPr>
    <w:rPr>
      <w:rFonts w:ascii="黑体" w:eastAsia="黑体"/>
      <w:sz w:val="21"/>
    </w:rPr>
  </w:style>
  <w:style w:type="paragraph" w:customStyle="1" w:styleId="EndNoteBibliography">
    <w:name w:val="EndNote Bibliography"/>
    <w:basedOn w:val="a0"/>
    <w:link w:val="EndNoteBibliographyChar"/>
    <w:pPr>
      <w:ind w:firstLineChars="200" w:firstLine="200"/>
      <w:jc w:val="center"/>
    </w:pPr>
    <w:rPr>
      <w:sz w:val="24"/>
      <w:szCs w:val="22"/>
    </w:rPr>
  </w:style>
  <w:style w:type="character" w:customStyle="1" w:styleId="EndNoteBibliographyChar">
    <w:name w:val="EndNote Bibliography Char"/>
    <w:link w:val="EndNoteBibliography"/>
    <w:rPr>
      <w:kern w:val="2"/>
      <w:sz w:val="24"/>
      <w:szCs w:val="22"/>
      <w:lang w:val="en-US" w:eastAsia="zh-CN"/>
    </w:rPr>
  </w:style>
  <w:style w:type="paragraph" w:customStyle="1" w:styleId="af7">
    <w:name w:val="前言、引言标题"/>
    <w:next w:val="a0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8">
    <w:name w:val="章标题"/>
    <w:next w:val="af3"/>
    <w:link w:val="Char10"/>
    <w:p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character" w:customStyle="1" w:styleId="Char10">
    <w:name w:val="章标题 Char1"/>
    <w:link w:val="af8"/>
    <w:rPr>
      <w:rFonts w:ascii="黑体" w:eastAsia="黑体"/>
      <w:sz w:val="21"/>
    </w:rPr>
  </w:style>
  <w:style w:type="paragraph" w:customStyle="1" w:styleId="af9">
    <w:name w:val="二级条标题"/>
    <w:basedOn w:val="af4"/>
    <w:next w:val="af3"/>
    <w:pPr>
      <w:ind w:left="1277"/>
      <w:jc w:val="left"/>
      <w:outlineLvl w:val="3"/>
    </w:pPr>
    <w:rPr>
      <w:rFonts w:ascii="Times New Roman"/>
    </w:rPr>
  </w:style>
  <w:style w:type="paragraph" w:customStyle="1" w:styleId="afa">
    <w:name w:val="三级条标题"/>
    <w:basedOn w:val="af9"/>
    <w:next w:val="af3"/>
    <w:pPr>
      <w:ind w:left="0"/>
      <w:outlineLvl w:val="4"/>
    </w:pPr>
  </w:style>
  <w:style w:type="paragraph" w:customStyle="1" w:styleId="afb">
    <w:name w:val="四级条标题"/>
    <w:basedOn w:val="afa"/>
    <w:next w:val="af3"/>
    <w:pPr>
      <w:outlineLvl w:val="5"/>
    </w:pPr>
  </w:style>
  <w:style w:type="paragraph" w:customStyle="1" w:styleId="afc">
    <w:name w:val="五级条标题"/>
    <w:basedOn w:val="afb"/>
    <w:next w:val="af3"/>
    <w:pPr>
      <w:outlineLvl w:val="6"/>
    </w:pPr>
  </w:style>
  <w:style w:type="paragraph" w:customStyle="1" w:styleId="afd">
    <w:name w:val="封面标准英文名称"/>
    <w:pPr>
      <w:widowControl w:val="0"/>
      <w:spacing w:before="370" w:line="400" w:lineRule="exact"/>
      <w:jc w:val="center"/>
    </w:pPr>
    <w:rPr>
      <w:sz w:val="28"/>
    </w:rPr>
  </w:style>
  <w:style w:type="character" w:customStyle="1" w:styleId="tbtitle1">
    <w:name w:val="tbtitle1"/>
    <w:rPr>
      <w:b/>
      <w:bCs/>
      <w:color w:val="000000"/>
      <w:sz w:val="21"/>
      <w:szCs w:val="21"/>
    </w:rPr>
  </w:style>
  <w:style w:type="paragraph" w:customStyle="1" w:styleId="abstracts">
    <w:name w:val="abstracts"/>
    <w:basedOn w:val="a0"/>
    <w:pPr>
      <w:widowControl/>
      <w:spacing w:before="225" w:after="150" w:line="360" w:lineRule="auto"/>
      <w:ind w:left="150" w:right="150" w:firstLine="480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段 Char"/>
    <w:rPr>
      <w:rFonts w:ascii="宋体"/>
      <w:sz w:val="21"/>
      <w:lang w:val="en-US" w:eastAsia="zh-CN" w:bidi="ar-SA"/>
    </w:rPr>
  </w:style>
  <w:style w:type="paragraph" w:styleId="afe">
    <w:name w:val="Revision"/>
    <w:hidden/>
    <w:uiPriority w:val="99"/>
    <w:unhideWhenUsed/>
    <w:rsid w:val="004D6E1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chart" Target="charts/chart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E:\2015\&#31881;&#26411;&#27833;&#33026;%20&#26631;&#20934;\&#31881;&#26411;&#27833;&#33026;\&#31881;&#26411;&#27833;&#33026;&#25968;&#25454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E:\2015\&#31881;&#26411;&#27833;&#33026;%20&#26631;&#20934;\&#31881;&#26411;&#27833;&#33026;\&#31881;&#26411;&#27833;&#33026;&#25968;&#25454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E:\2015\&#31881;&#26411;&#27833;&#33026;%20&#26631;&#20934;\&#31881;&#26411;&#27833;&#33026;\&#31881;&#26411;&#27833;&#33026;&#25968;&#25454;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E:\2015\&#31881;&#26411;&#27833;&#33026;%20&#26631;&#20934;\&#31881;&#26411;&#27833;&#33026;\&#31881;&#26411;&#27833;&#33026;&#25968;&#25454;.xlsx" TargetMode="External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864129483814523"/>
          <c:y val="5.1400554097404488E-2"/>
          <c:w val="0.4624939284966289"/>
          <c:h val="0.68032261592300958"/>
        </c:manualLayout>
      </c:layout>
      <c:lineChart>
        <c:grouping val="standard"/>
        <c:varyColors val="0"/>
        <c:ser>
          <c:idx val="0"/>
          <c:order val="0"/>
          <c:tx>
            <c:v>全氧化值</c:v>
          </c:tx>
          <c:cat>
            <c:strRef>
              <c:f>过氧化值煎炸V全氧化!$A$4:$A$19</c:f>
              <c:strCache>
                <c:ptCount val="16"/>
                <c:pt idx="0">
                  <c:v>0h</c:v>
                </c:pt>
                <c:pt idx="1">
                  <c:v>12h</c:v>
                </c:pt>
                <c:pt idx="2">
                  <c:v>24h</c:v>
                </c:pt>
                <c:pt idx="3">
                  <c:v>36h</c:v>
                </c:pt>
                <c:pt idx="4">
                  <c:v>48h</c:v>
                </c:pt>
                <c:pt idx="5">
                  <c:v>60h</c:v>
                </c:pt>
                <c:pt idx="6">
                  <c:v>72h</c:v>
                </c:pt>
                <c:pt idx="7">
                  <c:v>84h</c:v>
                </c:pt>
                <c:pt idx="8">
                  <c:v>96h</c:v>
                </c:pt>
                <c:pt idx="9">
                  <c:v>102h</c:v>
                </c:pt>
                <c:pt idx="10">
                  <c:v>108h</c:v>
                </c:pt>
                <c:pt idx="11">
                  <c:v>114h</c:v>
                </c:pt>
                <c:pt idx="12">
                  <c:v>120h</c:v>
                </c:pt>
                <c:pt idx="13">
                  <c:v>126h</c:v>
                </c:pt>
                <c:pt idx="14">
                  <c:v>132h</c:v>
                </c:pt>
                <c:pt idx="15">
                  <c:v>144h</c:v>
                </c:pt>
              </c:strCache>
            </c:strRef>
          </c:cat>
          <c:val>
            <c:numRef>
              <c:f>过氧化值煎炸V全氧化!$B$4:$B$19</c:f>
              <c:numCache>
                <c:formatCode>0.00_);[Red]\(0.00\)</c:formatCode>
                <c:ptCount val="16"/>
                <c:pt idx="0">
                  <c:v>1.93</c:v>
                </c:pt>
                <c:pt idx="1">
                  <c:v>92.097027386839088</c:v>
                </c:pt>
                <c:pt idx="2">
                  <c:v>97.367174532034568</c:v>
                </c:pt>
                <c:pt idx="3">
                  <c:v>85.764876369411795</c:v>
                </c:pt>
                <c:pt idx="4">
                  <c:v>95.478291995371805</c:v>
                </c:pt>
                <c:pt idx="5">
                  <c:v>86.685586136595319</c:v>
                </c:pt>
                <c:pt idx="6">
                  <c:v>85.390226385636225</c:v>
                </c:pt>
                <c:pt idx="7">
                  <c:v>92.621490327203233</c:v>
                </c:pt>
                <c:pt idx="8">
                  <c:v>98.532940861845731</c:v>
                </c:pt>
                <c:pt idx="9">
                  <c:v>96.564167668056825</c:v>
                </c:pt>
                <c:pt idx="10">
                  <c:v>102.25912829749709</c:v>
                </c:pt>
                <c:pt idx="11">
                  <c:v>105.85263737431336</c:v>
                </c:pt>
                <c:pt idx="12">
                  <c:v>104.34573373599534</c:v>
                </c:pt>
                <c:pt idx="13">
                  <c:v>118.51258839339795</c:v>
                </c:pt>
                <c:pt idx="14">
                  <c:v>82.771952564302467</c:v>
                </c:pt>
                <c:pt idx="15">
                  <c:v>100.44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377-4860-8753-E92798A1E9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3312128"/>
        <c:axId val="602259456"/>
      </c:lineChart>
      <c:lineChart>
        <c:grouping val="standard"/>
        <c:varyColors val="0"/>
        <c:ser>
          <c:idx val="1"/>
          <c:order val="1"/>
          <c:tx>
            <c:v>POV</c:v>
          </c:tx>
          <c:cat>
            <c:strRef>
              <c:f>过氧化值煎炸V全氧化!$A$4:$A$19</c:f>
              <c:strCache>
                <c:ptCount val="16"/>
                <c:pt idx="0">
                  <c:v>0h</c:v>
                </c:pt>
                <c:pt idx="1">
                  <c:v>12h</c:v>
                </c:pt>
                <c:pt idx="2">
                  <c:v>24h</c:v>
                </c:pt>
                <c:pt idx="3">
                  <c:v>36h</c:v>
                </c:pt>
                <c:pt idx="4">
                  <c:v>48h</c:v>
                </c:pt>
                <c:pt idx="5">
                  <c:v>60h</c:v>
                </c:pt>
                <c:pt idx="6">
                  <c:v>72h</c:v>
                </c:pt>
                <c:pt idx="7">
                  <c:v>84h</c:v>
                </c:pt>
                <c:pt idx="8">
                  <c:v>96h</c:v>
                </c:pt>
                <c:pt idx="9">
                  <c:v>102h</c:v>
                </c:pt>
                <c:pt idx="10">
                  <c:v>108h</c:v>
                </c:pt>
                <c:pt idx="11">
                  <c:v>114h</c:v>
                </c:pt>
                <c:pt idx="12">
                  <c:v>120h</c:v>
                </c:pt>
                <c:pt idx="13">
                  <c:v>126h</c:v>
                </c:pt>
                <c:pt idx="14">
                  <c:v>132h</c:v>
                </c:pt>
                <c:pt idx="15">
                  <c:v>144h</c:v>
                </c:pt>
              </c:strCache>
            </c:strRef>
          </c:cat>
          <c:val>
            <c:numRef>
              <c:f>过氧化值煎炸V全氧化!$O$4:$O$19</c:f>
              <c:numCache>
                <c:formatCode>0.00_);[Red]\(0.00\)</c:formatCode>
                <c:ptCount val="16"/>
                <c:pt idx="0">
                  <c:v>0.86</c:v>
                </c:pt>
                <c:pt idx="1">
                  <c:v>5.62</c:v>
                </c:pt>
                <c:pt idx="2">
                  <c:v>6.2750000000000004</c:v>
                </c:pt>
                <c:pt idx="3">
                  <c:v>7.17</c:v>
                </c:pt>
                <c:pt idx="4">
                  <c:v>8.81</c:v>
                </c:pt>
                <c:pt idx="5">
                  <c:v>5.13</c:v>
                </c:pt>
                <c:pt idx="6">
                  <c:v>5.49</c:v>
                </c:pt>
                <c:pt idx="7">
                  <c:v>5.07</c:v>
                </c:pt>
                <c:pt idx="8">
                  <c:v>6.08</c:v>
                </c:pt>
                <c:pt idx="9">
                  <c:v>5.07</c:v>
                </c:pt>
                <c:pt idx="10">
                  <c:v>4.87</c:v>
                </c:pt>
                <c:pt idx="11">
                  <c:v>3.4</c:v>
                </c:pt>
                <c:pt idx="12">
                  <c:v>4.97</c:v>
                </c:pt>
                <c:pt idx="13">
                  <c:v>3.13</c:v>
                </c:pt>
                <c:pt idx="14">
                  <c:v>3.41</c:v>
                </c:pt>
                <c:pt idx="15">
                  <c:v>3.37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377-4860-8753-E92798A1E9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18138112"/>
        <c:axId val="840327168"/>
      </c:lineChart>
      <c:catAx>
        <c:axId val="2033121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时间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02259456"/>
        <c:crosses val="autoZero"/>
        <c:auto val="1"/>
        <c:lblAlgn val="ctr"/>
        <c:lblOffset val="100"/>
        <c:noMultiLvlLbl val="0"/>
      </c:catAx>
      <c:valAx>
        <c:axId val="60225945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en-US"/>
                  <a:t>全氧化值</a:t>
                </a:r>
              </a:p>
            </c:rich>
          </c:tx>
          <c:overlay val="0"/>
        </c:title>
        <c:numFmt formatCode="0.00_);[Red]\(0.00\)" sourceLinked="1"/>
        <c:majorTickMark val="out"/>
        <c:minorTickMark val="none"/>
        <c:tickLblPos val="nextTo"/>
        <c:crossAx val="203312128"/>
        <c:crosses val="autoZero"/>
        <c:crossBetween val="between"/>
      </c:valAx>
      <c:valAx>
        <c:axId val="840327168"/>
        <c:scaling>
          <c:orientation val="minMax"/>
        </c:scaling>
        <c:delete val="0"/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/>
                  <a:t>POV</a:t>
                </a:r>
                <a:r>
                  <a:rPr lang="zh-CN" altLang="en-US"/>
                  <a:t>，</a:t>
                </a:r>
                <a:r>
                  <a:rPr lang="en-US" altLang="zh-CN"/>
                  <a:t>meq/kg</a:t>
                </a:r>
                <a:endParaRPr lang="zh-CN" altLang="en-US"/>
              </a:p>
            </c:rich>
          </c:tx>
          <c:overlay val="0"/>
        </c:title>
        <c:numFmt formatCode="0.00_);[Red]\(0.00\)" sourceLinked="1"/>
        <c:majorTickMark val="out"/>
        <c:minorTickMark val="none"/>
        <c:tickLblPos val="nextTo"/>
        <c:crossAx val="618138112"/>
        <c:crosses val="max"/>
        <c:crossBetween val="between"/>
      </c:valAx>
      <c:catAx>
        <c:axId val="6181381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840327168"/>
        <c:crosses val="autoZero"/>
        <c:auto val="1"/>
        <c:lblAlgn val="ctr"/>
        <c:lblOffset val="100"/>
        <c:noMultiLvlLbl val="0"/>
      </c:catAx>
    </c:plotArea>
    <c:legend>
      <c:legendPos val="r"/>
      <c:layout>
        <c:manualLayout>
          <c:xMode val="edge"/>
          <c:yMode val="edge"/>
          <c:x val="0.80329184658369313"/>
          <c:y val="0.28464034387005976"/>
          <c:w val="0.15846066779852858"/>
          <c:h val="0.1747141389934953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8864129483814523"/>
          <c:y val="5.1400554097404488E-2"/>
          <c:w val="0.4624939284966289"/>
          <c:h val="0.68032261592300958"/>
        </c:manualLayout>
      </c:layout>
      <c:lineChart>
        <c:grouping val="standard"/>
        <c:varyColors val="0"/>
        <c:ser>
          <c:idx val="0"/>
          <c:order val="0"/>
          <c:tx>
            <c:v>全氧化值</c:v>
          </c:tx>
          <c:cat>
            <c:strRef>
              <c:f>过氧化值煎炸V全氧化!$A$4:$A$26</c:f>
              <c:strCache>
                <c:ptCount val="23"/>
                <c:pt idx="0">
                  <c:v>0h</c:v>
                </c:pt>
                <c:pt idx="1">
                  <c:v>12h</c:v>
                </c:pt>
                <c:pt idx="2">
                  <c:v>24h</c:v>
                </c:pt>
                <c:pt idx="3">
                  <c:v>36h</c:v>
                </c:pt>
                <c:pt idx="4">
                  <c:v>48h</c:v>
                </c:pt>
                <c:pt idx="5">
                  <c:v>60h</c:v>
                </c:pt>
                <c:pt idx="6">
                  <c:v>72h</c:v>
                </c:pt>
                <c:pt idx="7">
                  <c:v>84h</c:v>
                </c:pt>
                <c:pt idx="8">
                  <c:v>96h</c:v>
                </c:pt>
                <c:pt idx="9">
                  <c:v>102h</c:v>
                </c:pt>
                <c:pt idx="10">
                  <c:v>108h</c:v>
                </c:pt>
                <c:pt idx="11">
                  <c:v>114h</c:v>
                </c:pt>
                <c:pt idx="12">
                  <c:v>120h</c:v>
                </c:pt>
                <c:pt idx="13">
                  <c:v>126h</c:v>
                </c:pt>
                <c:pt idx="14">
                  <c:v>132h</c:v>
                </c:pt>
                <c:pt idx="15">
                  <c:v>144h</c:v>
                </c:pt>
                <c:pt idx="16">
                  <c:v>150h</c:v>
                </c:pt>
                <c:pt idx="17">
                  <c:v>156h</c:v>
                </c:pt>
                <c:pt idx="18">
                  <c:v>168h</c:v>
                </c:pt>
                <c:pt idx="19">
                  <c:v>180h</c:v>
                </c:pt>
                <c:pt idx="20">
                  <c:v>192h</c:v>
                </c:pt>
                <c:pt idx="21">
                  <c:v>204h</c:v>
                </c:pt>
                <c:pt idx="22">
                  <c:v>216h</c:v>
                </c:pt>
              </c:strCache>
            </c:strRef>
          </c:cat>
          <c:val>
            <c:numRef>
              <c:f>过氧化值煎炸V全氧化!$E$4:$E$26</c:f>
              <c:numCache>
                <c:formatCode>0.00_);[Red]\(0.00\)</c:formatCode>
                <c:ptCount val="23"/>
                <c:pt idx="0">
                  <c:v>7.0600000000000005</c:v>
                </c:pt>
                <c:pt idx="1">
                  <c:v>49.713352510572221</c:v>
                </c:pt>
                <c:pt idx="2">
                  <c:v>67.069894977371888</c:v>
                </c:pt>
                <c:pt idx="3">
                  <c:v>75.322005655621084</c:v>
                </c:pt>
                <c:pt idx="4">
                  <c:v>83.48089865574272</c:v>
                </c:pt>
                <c:pt idx="5">
                  <c:v>87.728029790115116</c:v>
                </c:pt>
                <c:pt idx="6">
                  <c:v>87.237066402397915</c:v>
                </c:pt>
                <c:pt idx="7">
                  <c:v>67.282889683368722</c:v>
                </c:pt>
                <c:pt idx="8">
                  <c:v>84.398372858054699</c:v>
                </c:pt>
                <c:pt idx="9">
                  <c:v>82.868203737097375</c:v>
                </c:pt>
                <c:pt idx="10">
                  <c:v>80.370421346103498</c:v>
                </c:pt>
                <c:pt idx="11">
                  <c:v>87.742365980588815</c:v>
                </c:pt>
                <c:pt idx="12">
                  <c:v>89.8743695343273</c:v>
                </c:pt>
                <c:pt idx="13">
                  <c:v>83.420195651258737</c:v>
                </c:pt>
                <c:pt idx="14">
                  <c:v>82.32</c:v>
                </c:pt>
                <c:pt idx="15">
                  <c:v>91.01</c:v>
                </c:pt>
                <c:pt idx="16">
                  <c:v>90.16</c:v>
                </c:pt>
                <c:pt idx="17">
                  <c:v>90.69</c:v>
                </c:pt>
                <c:pt idx="18">
                  <c:v>105.8</c:v>
                </c:pt>
                <c:pt idx="19">
                  <c:v>118.17</c:v>
                </c:pt>
                <c:pt idx="20">
                  <c:v>119.87</c:v>
                </c:pt>
                <c:pt idx="21">
                  <c:v>115.32</c:v>
                </c:pt>
                <c:pt idx="22">
                  <c:v>115.58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D13-4E46-9E6E-6943AD1D6E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4560512"/>
        <c:axId val="602259456"/>
      </c:lineChart>
      <c:lineChart>
        <c:grouping val="standard"/>
        <c:varyColors val="0"/>
        <c:ser>
          <c:idx val="1"/>
          <c:order val="1"/>
          <c:tx>
            <c:v>POV</c:v>
          </c:tx>
          <c:cat>
            <c:strRef>
              <c:f>过氧化值煎炸V全氧化!$A$4:$A$26</c:f>
              <c:strCache>
                <c:ptCount val="23"/>
                <c:pt idx="0">
                  <c:v>0h</c:v>
                </c:pt>
                <c:pt idx="1">
                  <c:v>12h</c:v>
                </c:pt>
                <c:pt idx="2">
                  <c:v>24h</c:v>
                </c:pt>
                <c:pt idx="3">
                  <c:v>36h</c:v>
                </c:pt>
                <c:pt idx="4">
                  <c:v>48h</c:v>
                </c:pt>
                <c:pt idx="5">
                  <c:v>60h</c:v>
                </c:pt>
                <c:pt idx="6">
                  <c:v>72h</c:v>
                </c:pt>
                <c:pt idx="7">
                  <c:v>84h</c:v>
                </c:pt>
                <c:pt idx="8">
                  <c:v>96h</c:v>
                </c:pt>
                <c:pt idx="9">
                  <c:v>102h</c:v>
                </c:pt>
                <c:pt idx="10">
                  <c:v>108h</c:v>
                </c:pt>
                <c:pt idx="11">
                  <c:v>114h</c:v>
                </c:pt>
                <c:pt idx="12">
                  <c:v>120h</c:v>
                </c:pt>
                <c:pt idx="13">
                  <c:v>126h</c:v>
                </c:pt>
                <c:pt idx="14">
                  <c:v>132h</c:v>
                </c:pt>
                <c:pt idx="15">
                  <c:v>144h</c:v>
                </c:pt>
                <c:pt idx="16">
                  <c:v>150h</c:v>
                </c:pt>
                <c:pt idx="17">
                  <c:v>156h</c:v>
                </c:pt>
                <c:pt idx="18">
                  <c:v>168h</c:v>
                </c:pt>
                <c:pt idx="19">
                  <c:v>180h</c:v>
                </c:pt>
                <c:pt idx="20">
                  <c:v>192h</c:v>
                </c:pt>
                <c:pt idx="21">
                  <c:v>204h</c:v>
                </c:pt>
                <c:pt idx="22">
                  <c:v>216h</c:v>
                </c:pt>
              </c:strCache>
            </c:strRef>
          </c:cat>
          <c:val>
            <c:numRef>
              <c:f>过氧化值煎炸V全氧化!$R$4:$R$27</c:f>
              <c:numCache>
                <c:formatCode>0.00_);[Red]\(0.00\)</c:formatCode>
                <c:ptCount val="24"/>
                <c:pt idx="0">
                  <c:v>0.08</c:v>
                </c:pt>
                <c:pt idx="1">
                  <c:v>6.3849999999999998</c:v>
                </c:pt>
                <c:pt idx="2">
                  <c:v>4.7510000000000003</c:v>
                </c:pt>
                <c:pt idx="3">
                  <c:v>6.9720000000000004</c:v>
                </c:pt>
                <c:pt idx="4">
                  <c:v>6.69</c:v>
                </c:pt>
                <c:pt idx="5">
                  <c:v>5.7</c:v>
                </c:pt>
                <c:pt idx="6">
                  <c:v>4.59</c:v>
                </c:pt>
                <c:pt idx="7">
                  <c:v>5.68</c:v>
                </c:pt>
                <c:pt idx="8">
                  <c:v>6.99</c:v>
                </c:pt>
                <c:pt idx="9">
                  <c:v>5.26</c:v>
                </c:pt>
                <c:pt idx="10">
                  <c:v>6.08</c:v>
                </c:pt>
                <c:pt idx="11">
                  <c:v>4.33</c:v>
                </c:pt>
                <c:pt idx="12">
                  <c:v>5.01</c:v>
                </c:pt>
                <c:pt idx="13">
                  <c:v>3.58</c:v>
                </c:pt>
                <c:pt idx="14">
                  <c:v>3.4</c:v>
                </c:pt>
                <c:pt idx="15">
                  <c:v>4.0999999999999996</c:v>
                </c:pt>
                <c:pt idx="16">
                  <c:v>4.3</c:v>
                </c:pt>
                <c:pt idx="17">
                  <c:v>4.97</c:v>
                </c:pt>
                <c:pt idx="18">
                  <c:v>4.03</c:v>
                </c:pt>
                <c:pt idx="19">
                  <c:v>3.82</c:v>
                </c:pt>
                <c:pt idx="20">
                  <c:v>5.48</c:v>
                </c:pt>
                <c:pt idx="21">
                  <c:v>4.3</c:v>
                </c:pt>
                <c:pt idx="22">
                  <c:v>4.1500000000000004</c:v>
                </c:pt>
                <c:pt idx="23">
                  <c:v>3.95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D13-4E46-9E6E-6943AD1D6E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0140416"/>
        <c:axId val="271281536"/>
      </c:lineChart>
      <c:catAx>
        <c:axId val="27456051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时间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02259456"/>
        <c:crosses val="autoZero"/>
        <c:auto val="1"/>
        <c:lblAlgn val="ctr"/>
        <c:lblOffset val="100"/>
        <c:noMultiLvlLbl val="0"/>
      </c:catAx>
      <c:valAx>
        <c:axId val="602259456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en-US"/>
                  <a:t>全氧化值</a:t>
                </a:r>
              </a:p>
            </c:rich>
          </c:tx>
          <c:overlay val="0"/>
        </c:title>
        <c:numFmt formatCode="0.00_);[Red]\(0.00\)" sourceLinked="1"/>
        <c:majorTickMark val="out"/>
        <c:minorTickMark val="none"/>
        <c:tickLblPos val="nextTo"/>
        <c:crossAx val="274560512"/>
        <c:crosses val="autoZero"/>
        <c:crossBetween val="between"/>
      </c:valAx>
      <c:valAx>
        <c:axId val="271281536"/>
        <c:scaling>
          <c:orientation val="minMax"/>
        </c:scaling>
        <c:delete val="0"/>
        <c:axPos val="r"/>
        <c:numFmt formatCode="0.00_);[Red]\(0.00\)" sourceLinked="1"/>
        <c:majorTickMark val="out"/>
        <c:minorTickMark val="none"/>
        <c:tickLblPos val="nextTo"/>
        <c:crossAx val="1950140416"/>
        <c:crosses val="max"/>
        <c:crossBetween val="between"/>
      </c:valAx>
      <c:catAx>
        <c:axId val="195014041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71281536"/>
        <c:crosses val="autoZero"/>
        <c:auto val="1"/>
        <c:lblAlgn val="ctr"/>
        <c:lblOffset val="100"/>
        <c:noMultiLvlLbl val="0"/>
      </c:catAx>
    </c:plotArea>
    <c:legend>
      <c:legendPos val="r"/>
      <c:layout>
        <c:manualLayout>
          <c:xMode val="edge"/>
          <c:yMode val="edge"/>
          <c:x val="0.80329184658369313"/>
          <c:y val="0.28464034387005976"/>
          <c:w val="0.15846066779852858"/>
          <c:h val="0.17471413899349539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1"/>
          <c:order val="1"/>
          <c:tx>
            <c:v>全氧化值</c:v>
          </c:tx>
          <c:cat>
            <c:numRef>
              <c:f>全氧化值V过氧化值!$C$3:$K$3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全氧化值V过氧化值!$C$4:$K$4</c:f>
              <c:numCache>
                <c:formatCode>General</c:formatCode>
                <c:ptCount val="9"/>
                <c:pt idx="0">
                  <c:v>1.2584</c:v>
                </c:pt>
                <c:pt idx="1">
                  <c:v>1.5051999999999999</c:v>
                </c:pt>
                <c:pt idx="2">
                  <c:v>3.8701999999999996</c:v>
                </c:pt>
                <c:pt idx="3">
                  <c:v>8.0807000000000002</c:v>
                </c:pt>
                <c:pt idx="4">
                  <c:v>11.6831</c:v>
                </c:pt>
                <c:pt idx="5">
                  <c:v>15.212900000000001</c:v>
                </c:pt>
                <c:pt idx="6">
                  <c:v>15.822700000000001</c:v>
                </c:pt>
                <c:pt idx="7">
                  <c:v>16.717820000000003</c:v>
                </c:pt>
                <c:pt idx="8">
                  <c:v>23.1053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840-4AE2-B0D5-481229666A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60400896"/>
        <c:axId val="615670912"/>
      </c:lineChart>
      <c:lineChart>
        <c:grouping val="standard"/>
        <c:varyColors val="0"/>
        <c:ser>
          <c:idx val="0"/>
          <c:order val="0"/>
          <c:tx>
            <c:v>POV</c:v>
          </c:tx>
          <c:cat>
            <c:numRef>
              <c:f>全氧化值V过氧化值!$C$3:$K$3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全氧化值V过氧化值!$C$13:$K$13</c:f>
              <c:numCache>
                <c:formatCode>General</c:formatCode>
                <c:ptCount val="9"/>
                <c:pt idx="0">
                  <c:v>0.2054</c:v>
                </c:pt>
                <c:pt idx="1">
                  <c:v>0.25979999999999998</c:v>
                </c:pt>
                <c:pt idx="2">
                  <c:v>0.50539999999999996</c:v>
                </c:pt>
                <c:pt idx="3">
                  <c:v>1.0268999999999999</c:v>
                </c:pt>
                <c:pt idx="4">
                  <c:v>1.8944000000000001</c:v>
                </c:pt>
                <c:pt idx="5">
                  <c:v>2.7785000000000002</c:v>
                </c:pt>
                <c:pt idx="6">
                  <c:v>4.3845000000000001</c:v>
                </c:pt>
                <c:pt idx="7">
                  <c:v>4.3171600000000003</c:v>
                </c:pt>
                <c:pt idx="8">
                  <c:v>5.4436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840-4AE2-B0D5-481229666A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73999616"/>
        <c:axId val="676841728"/>
      </c:lineChart>
      <c:catAx>
        <c:axId val="76040089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月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15670912"/>
        <c:crosses val="autoZero"/>
        <c:auto val="1"/>
        <c:lblAlgn val="ctr"/>
        <c:lblOffset val="100"/>
        <c:noMultiLvlLbl val="0"/>
      </c:catAx>
      <c:valAx>
        <c:axId val="61567091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en-US"/>
                  <a:t>全氧化值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60400896"/>
        <c:crosses val="autoZero"/>
        <c:crossBetween val="between"/>
      </c:valAx>
      <c:valAx>
        <c:axId val="676841728"/>
        <c:scaling>
          <c:orientation val="minMax"/>
        </c:scaling>
        <c:delete val="0"/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/>
                  <a:t>POV</a:t>
                </a:r>
                <a:r>
                  <a:rPr lang="zh-CN" altLang="en-US"/>
                  <a:t>，</a:t>
                </a:r>
                <a:r>
                  <a:rPr lang="en-US" altLang="zh-CN"/>
                  <a:t>meq/kg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773999616"/>
        <c:crosses val="max"/>
        <c:crossBetween val="between"/>
      </c:valAx>
      <c:catAx>
        <c:axId val="177399961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76841728"/>
        <c:crosses val="autoZero"/>
        <c:auto val="1"/>
        <c:lblAlgn val="ctr"/>
        <c:lblOffset val="100"/>
        <c:noMultiLvlLbl val="0"/>
      </c:cat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1094106418515866"/>
          <c:y val="5.1400554097404488E-2"/>
          <c:w val="0.58534256869343615"/>
          <c:h val="0.77706401283172932"/>
        </c:manualLayout>
      </c:layout>
      <c:lineChart>
        <c:grouping val="standard"/>
        <c:varyColors val="0"/>
        <c:ser>
          <c:idx val="0"/>
          <c:order val="0"/>
          <c:tx>
            <c:v>POV</c:v>
          </c:tx>
          <c:cat>
            <c:numRef>
              <c:f>全氧化值V过氧化值!$C$3:$K$3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全氧化值V过氧化值!$C$16:$K$16</c:f>
              <c:numCache>
                <c:formatCode>General</c:formatCode>
                <c:ptCount val="9"/>
                <c:pt idx="0">
                  <c:v>0.35970000000000002</c:v>
                </c:pt>
                <c:pt idx="1">
                  <c:v>0.52070000000000005</c:v>
                </c:pt>
                <c:pt idx="2">
                  <c:v>1.5206999999999999</c:v>
                </c:pt>
                <c:pt idx="3">
                  <c:v>2.6846999999999999</c:v>
                </c:pt>
                <c:pt idx="4">
                  <c:v>3.5876000000000001</c:v>
                </c:pt>
                <c:pt idx="5">
                  <c:v>4.7064000000000004</c:v>
                </c:pt>
                <c:pt idx="6">
                  <c:v>7.0197000000000003</c:v>
                </c:pt>
                <c:pt idx="7">
                  <c:v>6.9855</c:v>
                </c:pt>
                <c:pt idx="8">
                  <c:v>5.7005999999999997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180-47F8-BE4B-79D06E3AF5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36171008"/>
        <c:axId val="615670912"/>
      </c:lineChart>
      <c:lineChart>
        <c:grouping val="standard"/>
        <c:varyColors val="0"/>
        <c:ser>
          <c:idx val="1"/>
          <c:order val="1"/>
          <c:tx>
            <c:v>全氧化值</c:v>
          </c:tx>
          <c:cat>
            <c:numRef>
              <c:f>全氧化值V过氧化值!$C$3:$K$3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cat>
          <c:val>
            <c:numRef>
              <c:f>全氧化值V过氧化值!$C$7:$K$7</c:f>
              <c:numCache>
                <c:formatCode>General</c:formatCode>
                <c:ptCount val="9"/>
                <c:pt idx="0">
                  <c:v>4.3419999999999996</c:v>
                </c:pt>
                <c:pt idx="1">
                  <c:v>6.5311000000000003</c:v>
                </c:pt>
                <c:pt idx="2">
                  <c:v>10.562099999999999</c:v>
                </c:pt>
                <c:pt idx="3">
                  <c:v>13.576499999999999</c:v>
                </c:pt>
                <c:pt idx="4">
                  <c:v>18.717700000000001</c:v>
                </c:pt>
                <c:pt idx="5">
                  <c:v>25.039000000000001</c:v>
                </c:pt>
                <c:pt idx="6">
                  <c:v>27.756</c:v>
                </c:pt>
                <c:pt idx="7">
                  <c:v>44.0152</c:v>
                </c:pt>
                <c:pt idx="8">
                  <c:v>44.501800000000003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180-47F8-BE4B-79D06E3AF50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21650176"/>
        <c:axId val="676841728"/>
      </c:lineChart>
      <c:valAx>
        <c:axId val="615670912"/>
        <c:scaling>
          <c:orientation val="minMax"/>
        </c:scaling>
        <c:delete val="0"/>
        <c:axPos val="r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/>
                  <a:t>POV</a:t>
                </a:r>
                <a:r>
                  <a:rPr lang="zh-CN" altLang="en-US"/>
                  <a:t>，</a:t>
                </a:r>
                <a:r>
                  <a:rPr lang="en-US" altLang="zh-CN"/>
                  <a:t>meq/kg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736171008"/>
        <c:crosses val="max"/>
        <c:crossBetween val="between"/>
      </c:valAx>
      <c:catAx>
        <c:axId val="73617100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CN" altLang="en-US"/>
                  <a:t>月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15670912"/>
        <c:crosses val="autoZero"/>
        <c:auto val="1"/>
        <c:lblAlgn val="ctr"/>
        <c:lblOffset val="100"/>
        <c:noMultiLvlLbl val="0"/>
      </c:catAx>
      <c:valAx>
        <c:axId val="676841728"/>
        <c:scaling>
          <c:orientation val="minMax"/>
        </c:scaling>
        <c:delete val="0"/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zh-CN" altLang="en-US"/>
                  <a:t>全氧化值</a:t>
                </a:r>
              </a:p>
            </c:rich>
          </c:tx>
          <c:layout>
            <c:manualLayout>
              <c:xMode val="edge"/>
              <c:yMode val="edge"/>
              <c:x val="1.6161616161616162E-2"/>
              <c:y val="0.3701177456984543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921650176"/>
        <c:crosses val="autoZero"/>
        <c:crossBetween val="between"/>
      </c:valAx>
      <c:catAx>
        <c:axId val="9216501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676841728"/>
        <c:crosses val="autoZero"/>
        <c:auto val="1"/>
        <c:lblAlgn val="ctr"/>
        <c:lblOffset val="100"/>
        <c:noMultiLvlLbl val="0"/>
      </c:cat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21</Pages>
  <Words>2368</Words>
  <Characters>13500</Characters>
  <Application>Microsoft Office Word</Application>
  <DocSecurity>0</DocSecurity>
  <Lines>112</Lines>
  <Paragraphs>31</Paragraphs>
  <ScaleCrop>false</ScaleCrop>
  <Company>1</Company>
  <LinksUpToDate>false</LinksUpToDate>
  <CharactersWithSpaces>15837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中华人民共和国国家标准《大豆油》编制说明</dc:title>
  <dc:subject/>
  <dc:creator>1</dc:creator>
  <cp:keywords/>
  <dc:description/>
  <cp:lastModifiedBy>赵晨伟</cp:lastModifiedBy>
  <cp:revision>5</cp:revision>
  <cp:lastPrinted>2003-02-21T04:49:00Z</cp:lastPrinted>
  <dcterms:created xsi:type="dcterms:W3CDTF">2022-01-10T07:21:00Z</dcterms:created>
  <dcterms:modified xsi:type="dcterms:W3CDTF">2022-01-11T09:44:00Z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298A2D43BBF84F4F8E9E599D3ED9F9D8</vt:lpwstr>
  </property>
</Properties>
</file>