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framePr w:hSpace="0" w:vSpace="0" w:wrap="auto" w:vAnchor="margin" w:hAnchor="text" w:yAlign="inline"/>
        <w:ind w:right="-506" w:rightChars="-241"/>
        <w:outlineLvl w:val="0"/>
      </w:pPr>
      <w:bookmarkStart w:id="0" w:name="_Toc432690032"/>
      <w:bookmarkStart w:id="1" w:name="_Toc434853433"/>
      <w:bookmarkStart w:id="2" w:name="_Toc434508409"/>
      <w:bookmarkStart w:id="3" w:name="OLE_LINK4"/>
      <w:bookmarkStart w:id="4" w:name="OLE_LINK5"/>
      <w:r>
        <w:t>ICS</w:t>
      </w:r>
      <w:r>
        <w:rPr>
          <w:rFonts w:hint="eastAsia"/>
        </w:rPr>
        <w:t xml:space="preserve">  </w:t>
      </w:r>
      <w:bookmarkEnd w:id="0"/>
      <w:bookmarkEnd w:id="1"/>
      <w:bookmarkEnd w:id="2"/>
      <w:r>
        <w:t>67.180.20</w:t>
      </w:r>
    </w:p>
    <w:p>
      <w:pPr>
        <w:pStyle w:val="34"/>
        <w:framePr w:hSpace="0" w:vSpace="0" w:wrap="auto" w:vAnchor="margin" w:hAnchor="text" w:yAlign="inline"/>
        <w:ind w:right="-506" w:rightChars="-241"/>
        <w:outlineLvl w:val="0"/>
      </w:pPr>
      <w:r>
        <w:rPr>
          <w:rFonts w:hint="eastAsia"/>
        </w:rPr>
        <w:t>CCS X</w:t>
      </w:r>
      <w:r>
        <w:t>11</w:t>
      </w:r>
    </w:p>
    <w:p>
      <w:pPr>
        <w:ind w:firstLine="0" w:firstLineChars="0"/>
        <w:rPr>
          <w:rFonts w:ascii="宋体" w:hAnsi="宋体"/>
          <w:sz w:val="32"/>
          <w:szCs w:val="20"/>
        </w:rPr>
      </w:pPr>
    </w:p>
    <w:p>
      <w:pPr>
        <w:ind w:firstLine="242" w:firstLineChars="23"/>
        <w:jc w:val="center"/>
        <w:rPr>
          <w:rFonts w:ascii="黑体" w:hAnsi="黑体" w:eastAsia="黑体"/>
          <w:b/>
          <w:bCs/>
          <w:snapToGrid w:val="0"/>
          <w:spacing w:val="164"/>
          <w:kern w:val="0"/>
          <w:sz w:val="72"/>
          <w:szCs w:val="72"/>
        </w:rPr>
      </w:pPr>
      <w:r>
        <w:rPr>
          <w:rFonts w:hint="eastAsia" w:ascii="黑体" w:hAnsi="黑体" w:eastAsia="黑体"/>
          <w:b/>
          <w:bCs/>
          <w:snapToGrid w:val="0"/>
          <w:spacing w:val="164"/>
          <w:kern w:val="0"/>
          <w:sz w:val="72"/>
          <w:szCs w:val="72"/>
        </w:rPr>
        <w:t>团 体 标 准</w:t>
      </w:r>
    </w:p>
    <w:p>
      <w:pPr>
        <w:wordWrap w:val="0"/>
        <w:ind w:firstLine="3080" w:firstLineChars="1100"/>
        <w:jc w:val="right"/>
        <w:rPr>
          <w:rFonts w:eastAsia="黑体"/>
          <w:sz w:val="28"/>
          <w:szCs w:val="28"/>
        </w:rPr>
      </w:pPr>
      <w:r>
        <w:rPr>
          <w:rFonts w:eastAsia="黑体"/>
          <w:sz w:val="28"/>
          <w:szCs w:val="28"/>
        </w:rPr>
        <w:t>T/CCOA</w:t>
      </w:r>
      <w:r>
        <w:rPr>
          <w:rFonts w:hint="eastAsia" w:eastAsia="黑体"/>
          <w:sz w:val="28"/>
          <w:szCs w:val="28"/>
        </w:rPr>
        <w:t xml:space="preserve"> </w:t>
      </w:r>
      <w:r>
        <w:rPr>
          <w:rFonts w:eastAsia="黑体"/>
          <w:sz w:val="28"/>
          <w:szCs w:val="28"/>
        </w:rPr>
        <w:t>×××—××××</w:t>
      </w:r>
    </w:p>
    <w:p>
      <w:pPr>
        <w:ind w:firstLine="46" w:firstLineChars="23"/>
        <w:jc w:val="right"/>
        <w:rPr>
          <w:rFonts w:eastAsia="黑体"/>
          <w:b/>
          <w:bCs/>
          <w:spacing w:val="164"/>
          <w:sz w:val="28"/>
          <w:szCs w:val="28"/>
        </w:rPr>
      </w:pPr>
      <w:r>
        <w:rPr>
          <w:rFonts w:ascii="宋体" w:hAnsi="宋体"/>
          <w:b/>
          <w:bCs/>
          <w:sz w:val="20"/>
          <w:szCs w:val="20"/>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350520</wp:posOffset>
                </wp:positionV>
                <wp:extent cx="5819775" cy="0"/>
                <wp:effectExtent l="0" t="0" r="9525" b="1905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5pt;margin-top:27.6pt;height:0pt;width:458.25pt;z-index:251659264;mso-width-relative:page;mso-height-relative:page;" filled="f" stroked="t" coordsize="21600,21600" o:gfxdata="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n+W4bXAAAACQEAAA8AAAAAAAAAAQAgAAAAIgAAAGRycy9k&#10;b3ducmV2LnhtbFBLAQIUABQAAAAIAIdO4kC/UUGaygEAAJ8DAAAOAAAAAAAAAAEAIAAAACYBAABk&#10;cnMvZTJvRG9jLnhtbFBLBQYAAAAABgAGAFkBAABiBQAAAAA=&#10;">
                <v:fill on="f" focussize="0,0"/>
                <v:stroke color="#000000" joinstyle="round"/>
                <v:imagedata o:title=""/>
                <o:lock v:ext="edit" aspectratio="f"/>
              </v:line>
            </w:pict>
          </mc:Fallback>
        </mc:AlternateContent>
      </w:r>
    </w:p>
    <w:p>
      <w:pPr>
        <w:spacing w:line="240" w:lineRule="exact"/>
        <w:ind w:firstLine="883"/>
        <w:rPr>
          <w:rFonts w:ascii="宋体" w:hAnsi="宋体"/>
          <w:b/>
          <w:bCs/>
          <w:sz w:val="44"/>
          <w:szCs w:val="20"/>
        </w:rPr>
      </w:pPr>
    </w:p>
    <w:p>
      <w:pPr>
        <w:ind w:firstLine="1040"/>
        <w:rPr>
          <w:rFonts w:ascii="宋体" w:hAnsi="宋体"/>
          <w:sz w:val="52"/>
          <w:szCs w:val="20"/>
        </w:rPr>
      </w:pPr>
    </w:p>
    <w:p>
      <w:pPr>
        <w:spacing w:line="800" w:lineRule="exact"/>
        <w:ind w:firstLine="1040"/>
        <w:rPr>
          <w:rFonts w:ascii="宋体" w:hAnsi="宋体"/>
          <w:sz w:val="52"/>
          <w:szCs w:val="20"/>
        </w:rPr>
      </w:pPr>
    </w:p>
    <w:p>
      <w:pPr>
        <w:spacing w:line="800" w:lineRule="exact"/>
        <w:ind w:firstLine="1044"/>
        <w:jc w:val="center"/>
        <w:rPr>
          <w:rFonts w:ascii="黑体" w:hAnsi="宋体" w:eastAsia="黑体"/>
          <w:b/>
          <w:bCs/>
          <w:sz w:val="52"/>
          <w:szCs w:val="20"/>
        </w:rPr>
      </w:pPr>
    </w:p>
    <w:p>
      <w:pPr>
        <w:spacing w:line="1000" w:lineRule="exact"/>
        <w:ind w:firstLine="0" w:firstLineChars="0"/>
        <w:jc w:val="center"/>
        <w:rPr>
          <w:rFonts w:ascii="黑体" w:hAnsi="宋体" w:eastAsia="黑体"/>
          <w:b w:val="0"/>
          <w:bCs w:val="0"/>
          <w:sz w:val="52"/>
          <w:szCs w:val="20"/>
        </w:rPr>
      </w:pPr>
      <w:r>
        <w:rPr>
          <w:rFonts w:hint="eastAsia" w:ascii="黑体" w:hAnsi="宋体" w:eastAsia="黑体"/>
          <w:b w:val="0"/>
          <w:bCs w:val="0"/>
          <w:sz w:val="52"/>
          <w:szCs w:val="20"/>
        </w:rPr>
        <w:t>高直链淀粉玉米</w:t>
      </w:r>
    </w:p>
    <w:p>
      <w:pPr>
        <w:spacing w:line="1000" w:lineRule="exact"/>
        <w:ind w:firstLine="0" w:firstLineChars="0"/>
        <w:jc w:val="center"/>
        <w:outlineLvl w:val="0"/>
        <w:rPr>
          <w:rFonts w:hint="eastAsia" w:eastAsia="黑体"/>
          <w:b w:val="0"/>
          <w:bCs w:val="0"/>
          <w:sz w:val="28"/>
          <w:szCs w:val="20"/>
        </w:rPr>
      </w:pPr>
      <w:r>
        <w:rPr>
          <w:rFonts w:hint="eastAsia" w:eastAsia="黑体"/>
          <w:b w:val="0"/>
          <w:bCs w:val="0"/>
          <w:sz w:val="28"/>
          <w:szCs w:val="20"/>
        </w:rPr>
        <w:t>High</w:t>
      </w:r>
      <w:r>
        <w:rPr>
          <w:rFonts w:eastAsia="黑体"/>
          <w:b w:val="0"/>
          <w:bCs w:val="0"/>
          <w:sz w:val="28"/>
          <w:szCs w:val="20"/>
        </w:rPr>
        <w:t xml:space="preserve"> A</w:t>
      </w:r>
      <w:r>
        <w:rPr>
          <w:rFonts w:hint="eastAsia" w:eastAsia="黑体"/>
          <w:b w:val="0"/>
          <w:bCs w:val="0"/>
          <w:sz w:val="28"/>
          <w:szCs w:val="20"/>
        </w:rPr>
        <w:t>mylose</w:t>
      </w:r>
      <w:r>
        <w:rPr>
          <w:rFonts w:eastAsia="黑体"/>
          <w:b w:val="0"/>
          <w:bCs w:val="0"/>
          <w:sz w:val="28"/>
          <w:szCs w:val="20"/>
        </w:rPr>
        <w:t xml:space="preserve"> C</w:t>
      </w:r>
      <w:r>
        <w:rPr>
          <w:rFonts w:hint="eastAsia" w:eastAsia="黑体"/>
          <w:b w:val="0"/>
          <w:bCs w:val="0"/>
          <w:sz w:val="28"/>
          <w:szCs w:val="20"/>
        </w:rPr>
        <w:t>orn</w:t>
      </w:r>
    </w:p>
    <w:p>
      <w:pPr>
        <w:spacing w:line="1000" w:lineRule="exact"/>
        <w:ind w:firstLine="0" w:firstLineChars="0"/>
        <w:jc w:val="center"/>
        <w:outlineLvl w:val="0"/>
        <w:rPr>
          <w:rFonts w:hint="eastAsia" w:eastAsia="黑体"/>
          <w:b w:val="0"/>
          <w:bCs w:val="0"/>
          <w:sz w:val="28"/>
          <w:szCs w:val="20"/>
          <w:lang w:eastAsia="zh-CN"/>
        </w:rPr>
      </w:pPr>
      <w:r>
        <w:rPr>
          <w:rFonts w:hint="eastAsia" w:eastAsia="黑体"/>
          <w:b w:val="0"/>
          <w:bCs w:val="0"/>
          <w:sz w:val="28"/>
          <w:szCs w:val="20"/>
          <w:lang w:eastAsia="zh-CN"/>
        </w:rPr>
        <w:t>（征求意见稿）</w:t>
      </w:r>
    </w:p>
    <w:p>
      <w:pPr>
        <w:spacing w:line="1000" w:lineRule="exact"/>
        <w:ind w:firstLine="0" w:firstLineChars="0"/>
        <w:jc w:val="center"/>
        <w:outlineLvl w:val="0"/>
        <w:rPr>
          <w:rFonts w:hint="eastAsia" w:eastAsia="黑体"/>
          <w:b w:val="0"/>
          <w:bCs w:val="0"/>
          <w:sz w:val="28"/>
          <w:szCs w:val="20"/>
        </w:rPr>
      </w:pPr>
    </w:p>
    <w:p>
      <w:pPr>
        <w:spacing w:line="1000" w:lineRule="exact"/>
        <w:ind w:firstLine="1040"/>
        <w:jc w:val="center"/>
        <w:rPr>
          <w:snapToGrid w:val="0"/>
          <w:kern w:val="0"/>
          <w:sz w:val="52"/>
        </w:rPr>
      </w:pPr>
    </w:p>
    <w:p>
      <w:pPr>
        <w:spacing w:line="800" w:lineRule="exact"/>
        <w:ind w:firstLine="1040"/>
        <w:rPr>
          <w:sz w:val="52"/>
        </w:rPr>
      </w:pPr>
    </w:p>
    <w:p>
      <w:pPr>
        <w:spacing w:line="400" w:lineRule="exact"/>
        <w:ind w:firstLine="1040"/>
        <w:rPr>
          <w:sz w:val="52"/>
        </w:rPr>
      </w:pPr>
    </w:p>
    <w:p>
      <w:pPr>
        <w:spacing w:line="400" w:lineRule="exact"/>
        <w:ind w:firstLine="1040"/>
        <w:rPr>
          <w:sz w:val="52"/>
        </w:rPr>
      </w:pPr>
    </w:p>
    <w:p>
      <w:pPr>
        <w:spacing w:line="400" w:lineRule="exact"/>
        <w:ind w:firstLine="1040"/>
        <w:rPr>
          <w:sz w:val="52"/>
        </w:rPr>
      </w:pPr>
    </w:p>
    <w:p>
      <w:pPr>
        <w:spacing w:line="400" w:lineRule="exact"/>
        <w:ind w:firstLine="1040"/>
        <w:rPr>
          <w:sz w:val="52"/>
        </w:rPr>
      </w:pPr>
    </w:p>
    <w:p>
      <w:pPr>
        <w:spacing w:line="400" w:lineRule="exact"/>
        <w:ind w:left="0" w:leftChars="0" w:firstLine="0" w:firstLineChars="0"/>
        <w:rPr>
          <w:b w:val="0"/>
          <w:bCs w:val="0"/>
        </w:rPr>
      </w:pPr>
      <w:bookmarkStart w:id="94" w:name="_GoBack"/>
      <w:bookmarkEnd w:id="94"/>
    </w:p>
    <w:p>
      <w:pPr>
        <w:spacing w:line="280" w:lineRule="exact"/>
        <w:ind w:firstLine="0" w:firstLineChars="0"/>
        <w:rPr>
          <w:rFonts w:ascii="黑体" w:eastAsia="黑体"/>
          <w:b/>
          <w:bCs/>
          <w:sz w:val="28"/>
          <w:szCs w:val="20"/>
        </w:rPr>
      </w:pPr>
      <w:r>
        <w:rPr>
          <w:rFonts w:hint="eastAsia" w:ascii="黑体" w:eastAsia="黑体"/>
          <w:b w:val="0"/>
          <w:bCs w:val="0"/>
          <w:sz w:val="28"/>
          <w:szCs w:val="20"/>
        </w:rPr>
        <w:t>20XX</w:t>
      </w:r>
      <w:r>
        <w:rPr>
          <w:rFonts w:hint="eastAsia" w:ascii="黑体" w:hAnsi="宋体" w:eastAsia="黑体"/>
          <w:b w:val="0"/>
          <w:bCs w:val="0"/>
          <w:sz w:val="28"/>
          <w:szCs w:val="20"/>
        </w:rPr>
        <w:t>-</w:t>
      </w:r>
      <w:r>
        <w:rPr>
          <w:rFonts w:hint="eastAsia" w:ascii="黑体" w:eastAsia="黑体"/>
          <w:b w:val="0"/>
          <w:bCs w:val="0"/>
          <w:sz w:val="28"/>
          <w:szCs w:val="20"/>
        </w:rPr>
        <w:t>XX</w:t>
      </w:r>
      <w:r>
        <w:rPr>
          <w:rFonts w:hint="eastAsia" w:ascii="黑体" w:hAnsi="宋体" w:eastAsia="黑体"/>
          <w:b w:val="0"/>
          <w:bCs w:val="0"/>
          <w:sz w:val="28"/>
          <w:szCs w:val="20"/>
        </w:rPr>
        <w:t>-</w:t>
      </w:r>
      <w:r>
        <w:rPr>
          <w:rFonts w:hint="eastAsia" w:ascii="黑体" w:eastAsia="黑体"/>
          <w:b w:val="0"/>
          <w:bCs w:val="0"/>
          <w:sz w:val="28"/>
          <w:szCs w:val="20"/>
        </w:rPr>
        <w:t>XX</w:t>
      </w:r>
      <w:r>
        <w:rPr>
          <w:rFonts w:hint="eastAsia" w:ascii="黑体" w:hAnsi="宋体" w:eastAsia="黑体"/>
          <w:b w:val="0"/>
          <w:bCs w:val="0"/>
          <w:sz w:val="18"/>
          <w:szCs w:val="20"/>
        </w:rPr>
        <w:t xml:space="preserve"> </w:t>
      </w:r>
      <w:r>
        <w:rPr>
          <w:rFonts w:hint="eastAsia" w:ascii="黑体" w:hAnsi="宋体" w:eastAsia="黑体"/>
          <w:b w:val="0"/>
          <w:bCs w:val="0"/>
          <w:sz w:val="28"/>
          <w:szCs w:val="20"/>
        </w:rPr>
        <w:t xml:space="preserve">发布 </w:t>
      </w:r>
      <w:r>
        <w:rPr>
          <w:rFonts w:hint="eastAsia" w:ascii="黑体" w:hAnsi="宋体" w:eastAsia="黑体"/>
          <w:b/>
          <w:bCs/>
          <w:sz w:val="28"/>
          <w:szCs w:val="20"/>
        </w:rPr>
        <w:t xml:space="preserve">                            </w:t>
      </w:r>
      <w:r>
        <w:rPr>
          <w:rFonts w:hint="eastAsia" w:ascii="黑体" w:eastAsia="黑体"/>
          <w:b w:val="0"/>
          <w:bCs w:val="0"/>
          <w:sz w:val="28"/>
          <w:szCs w:val="20"/>
        </w:rPr>
        <w:t>20XX</w:t>
      </w:r>
      <w:r>
        <w:rPr>
          <w:rFonts w:hint="eastAsia" w:ascii="黑体" w:hAnsi="宋体" w:eastAsia="黑体"/>
          <w:b w:val="0"/>
          <w:bCs w:val="0"/>
          <w:sz w:val="28"/>
          <w:szCs w:val="20"/>
        </w:rPr>
        <w:t>-</w:t>
      </w:r>
      <w:r>
        <w:rPr>
          <w:rFonts w:hint="eastAsia" w:ascii="黑体" w:eastAsia="黑体"/>
          <w:b w:val="0"/>
          <w:bCs w:val="0"/>
          <w:sz w:val="28"/>
          <w:szCs w:val="20"/>
        </w:rPr>
        <w:t>XX</w:t>
      </w:r>
      <w:r>
        <w:rPr>
          <w:rFonts w:hint="eastAsia" w:ascii="黑体" w:hAnsi="宋体" w:eastAsia="黑体"/>
          <w:b w:val="0"/>
          <w:bCs w:val="0"/>
          <w:sz w:val="28"/>
          <w:szCs w:val="20"/>
        </w:rPr>
        <w:t>-</w:t>
      </w:r>
      <w:r>
        <w:rPr>
          <w:rFonts w:hint="eastAsia" w:ascii="黑体" w:eastAsia="黑体"/>
          <w:b w:val="0"/>
          <w:bCs w:val="0"/>
          <w:sz w:val="28"/>
          <w:szCs w:val="20"/>
        </w:rPr>
        <w:t>XX</w:t>
      </w:r>
      <w:r>
        <w:rPr>
          <w:rFonts w:hint="eastAsia" w:ascii="黑体" w:hAnsi="宋体" w:eastAsia="黑体"/>
          <w:b w:val="0"/>
          <w:bCs w:val="0"/>
          <w:sz w:val="28"/>
          <w:szCs w:val="20"/>
        </w:rPr>
        <w:t>实施</w:t>
      </w:r>
    </w:p>
    <w:p>
      <w:pPr>
        <w:spacing w:line="280" w:lineRule="exact"/>
        <w:ind w:firstLine="400"/>
        <w:rPr>
          <w:rFonts w:ascii="黑体" w:eastAsia="黑体"/>
          <w:sz w:val="28"/>
          <w:szCs w:val="20"/>
        </w:rPr>
      </w:pPr>
      <w:r>
        <w:rPr>
          <w:rFonts w:ascii="黑体" w:eastAsia="黑体"/>
          <w:sz w:val="20"/>
          <w:szCs w:val="20"/>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61595</wp:posOffset>
                </wp:positionV>
                <wp:extent cx="5457825" cy="0"/>
                <wp:effectExtent l="0" t="0" r="9525" b="1905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6.75pt;margin-top:4.85pt;height:0pt;width:429.75pt;z-index:251660288;mso-width-relative:page;mso-height-relative:page;" filled="f" stroked="t" coordsize="21600,21600" o:gfxdata="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NjWgNYAAAAHAQAADwAAAAAAAAABACAAAAAiAAAAZHJzL2Rvd25y&#10;ZXYueG1sUEsBAhQAFAAAAAgAh07iQAtpF5vHAQAAnwMAAA4AAAAAAAAAAQAgAAAAJQEAAGRycy9l&#10;Mm9Eb2MueG1sUEsFBgAAAAAGAAYAWQEAAF4FAAAAAA==&#10;">
                <v:fill on="f" focussize="0,0"/>
                <v:stroke color="#000000" joinstyle="round"/>
                <v:imagedata o:title=""/>
                <o:lock v:ext="edit" aspectratio="f"/>
              </v:line>
            </w:pict>
          </mc:Fallback>
        </mc:AlternateContent>
      </w:r>
    </w:p>
    <w:p>
      <w:pPr>
        <w:ind w:firstLine="2998" w:firstLineChars="1071"/>
        <w:textAlignment w:val="center"/>
        <w:rPr>
          <w:rFonts w:eastAsia="黑体"/>
          <w:sz w:val="28"/>
          <w:szCs w:val="28"/>
        </w:rPr>
      </w:pPr>
      <w:r>
        <w:rPr>
          <w:rFonts w:hint="eastAsia" w:ascii="黑体" w:hAnsi="黑体" w:eastAsia="黑体" w:cs="黑体"/>
          <w:b w:val="0"/>
          <w:bCs w:val="0"/>
          <w:sz w:val="28"/>
          <w:szCs w:val="20"/>
        </w:rPr>
        <w:t xml:space="preserve">中国粮油学会 </w:t>
      </w:r>
      <w:r>
        <w:rPr>
          <w:rFonts w:hint="eastAsia" w:ascii="华文中宋" w:hAnsi="华文中宋" w:eastAsia="华文中宋"/>
          <w:b/>
          <w:bCs/>
          <w:sz w:val="28"/>
          <w:szCs w:val="20"/>
        </w:rPr>
        <w:t xml:space="preserve"> </w:t>
      </w:r>
      <w:r>
        <w:rPr>
          <w:rFonts w:hint="eastAsia" w:eastAsia="黑体"/>
          <w:sz w:val="28"/>
          <w:szCs w:val="28"/>
        </w:rPr>
        <w:t>发布</w:t>
      </w:r>
      <w:bookmarkEnd w:id="3"/>
      <w:bookmarkEnd w:id="4"/>
    </w:p>
    <w:p>
      <w:pPr>
        <w:widowControl/>
        <w:ind w:firstLine="0" w:firstLineChars="0"/>
        <w:jc w:val="left"/>
        <w:rPr>
          <w:rFonts w:eastAsia="黑体"/>
          <w:sz w:val="28"/>
          <w:szCs w:val="28"/>
        </w:rPr>
      </w:pPr>
    </w:p>
    <w:p>
      <w:pPr>
        <w:widowControl/>
        <w:ind w:firstLine="0" w:firstLineChars="0"/>
        <w:jc w:val="left"/>
        <w:rPr>
          <w:rFonts w:eastAsia="黑体"/>
          <w:sz w:val="28"/>
          <w:szCs w:val="28"/>
        </w:rPr>
      </w:pPr>
    </w:p>
    <w:p>
      <w:pPr>
        <w:widowControl/>
        <w:ind w:firstLine="4254" w:firstLineChars="500"/>
        <w:jc w:val="left"/>
        <w:rPr>
          <w:b/>
          <w:bCs/>
        </w:rPr>
      </w:pPr>
      <w:r>
        <w:rPr>
          <w:rFonts w:hint="eastAsia"/>
          <w:b/>
          <w:bCs/>
          <w:spacing w:val="320"/>
        </w:rPr>
        <w:t>目</w:t>
      </w:r>
      <w:r>
        <w:rPr>
          <w:rFonts w:hint="eastAsia"/>
          <w:b/>
          <w:bCs/>
        </w:rPr>
        <w:t>次</w:t>
      </w:r>
    </w:p>
    <w:p>
      <w:pPr>
        <w:pStyle w:val="19"/>
        <w:tabs>
          <w:tab w:val="right" w:leader="dot" w:pos="9344"/>
        </w:tabs>
        <w:ind w:firstLine="420"/>
        <w:rPr>
          <w:rFonts w:ascii="等线" w:hAnsi="等线" w:eastAsia="等线"/>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"_Toc105583517" </w:instrText>
      </w:r>
      <w:r>
        <w:fldChar w:fldCharType="separate"/>
      </w:r>
      <w:r>
        <w:rPr>
          <w:rStyle w:val="32"/>
          <w:spacing w:val="320"/>
        </w:rPr>
        <w:t>前</w:t>
      </w:r>
      <w:r>
        <w:rPr>
          <w:rStyle w:val="32"/>
        </w:rPr>
        <w:t>言</w:t>
      </w:r>
      <w:r>
        <w:tab/>
      </w:r>
      <w:r>
        <w:fldChar w:fldCharType="begin"/>
      </w:r>
      <w:r>
        <w:instrText xml:space="preserve"> PAGEREF _Toc105583517 \h </w:instrText>
      </w:r>
      <w:r>
        <w:fldChar w:fldCharType="separate"/>
      </w:r>
      <w:r>
        <w:t>III</w:t>
      </w:r>
      <w:r>
        <w:fldChar w:fldCharType="end"/>
      </w:r>
      <w:r>
        <w:fldChar w:fldCharType="end"/>
      </w:r>
    </w:p>
    <w:p>
      <w:pPr>
        <w:pStyle w:val="19"/>
        <w:tabs>
          <w:tab w:val="right" w:leader="dot" w:pos="9344"/>
        </w:tabs>
        <w:ind w:firstLine="420"/>
        <w:rPr>
          <w:rFonts w:ascii="等线" w:hAnsi="等线" w:eastAsia="等线"/>
          <w:szCs w:val="22"/>
        </w:rPr>
      </w:pPr>
      <w:r>
        <w:fldChar w:fldCharType="begin"/>
      </w:r>
      <w:r>
        <w:instrText xml:space="preserve"> HYPERLINK \l "_Toc105583518" </w:instrText>
      </w:r>
      <w:r>
        <w:fldChar w:fldCharType="separate"/>
      </w:r>
      <w:r>
        <w:rPr>
          <w:rStyle w:val="32"/>
        </w:rPr>
        <w:t>1 范围</w:t>
      </w:r>
      <w:r>
        <w:tab/>
      </w:r>
      <w:r>
        <w:fldChar w:fldCharType="begin"/>
      </w:r>
      <w:r>
        <w:instrText xml:space="preserve"> PAGEREF _Toc105583518 \h </w:instrText>
      </w:r>
      <w:r>
        <w:fldChar w:fldCharType="separate"/>
      </w:r>
      <w:r>
        <w:t>1</w:t>
      </w:r>
      <w:r>
        <w:fldChar w:fldCharType="end"/>
      </w:r>
      <w:r>
        <w:fldChar w:fldCharType="end"/>
      </w:r>
    </w:p>
    <w:p>
      <w:pPr>
        <w:pStyle w:val="19"/>
        <w:tabs>
          <w:tab w:val="right" w:leader="dot" w:pos="9344"/>
        </w:tabs>
        <w:ind w:firstLine="420"/>
        <w:rPr>
          <w:rFonts w:ascii="等线" w:hAnsi="等线" w:eastAsia="等线"/>
          <w:szCs w:val="22"/>
        </w:rPr>
      </w:pPr>
      <w:r>
        <w:fldChar w:fldCharType="begin"/>
      </w:r>
      <w:r>
        <w:instrText xml:space="preserve"> HYPERLINK \l "_Toc105583519" </w:instrText>
      </w:r>
      <w:r>
        <w:fldChar w:fldCharType="separate"/>
      </w:r>
      <w:r>
        <w:rPr>
          <w:rStyle w:val="32"/>
        </w:rPr>
        <w:t>2 规范性引用文件</w:t>
      </w:r>
      <w:r>
        <w:tab/>
      </w:r>
      <w:r>
        <w:fldChar w:fldCharType="begin"/>
      </w:r>
      <w:r>
        <w:instrText xml:space="preserve"> PAGEREF _Toc105583519 \h </w:instrText>
      </w:r>
      <w:r>
        <w:fldChar w:fldCharType="separate"/>
      </w:r>
      <w:r>
        <w:t>1</w:t>
      </w:r>
      <w:r>
        <w:fldChar w:fldCharType="end"/>
      </w:r>
      <w:r>
        <w:fldChar w:fldCharType="end"/>
      </w:r>
    </w:p>
    <w:p>
      <w:pPr>
        <w:pStyle w:val="19"/>
        <w:tabs>
          <w:tab w:val="right" w:leader="dot" w:pos="9344"/>
        </w:tabs>
        <w:ind w:firstLine="420"/>
        <w:rPr>
          <w:rFonts w:ascii="等线" w:hAnsi="等线" w:eastAsia="等线"/>
          <w:szCs w:val="22"/>
        </w:rPr>
      </w:pPr>
      <w:r>
        <w:fldChar w:fldCharType="begin"/>
      </w:r>
      <w:r>
        <w:instrText xml:space="preserve"> HYPERLINK \l "_Toc105583520" </w:instrText>
      </w:r>
      <w:r>
        <w:fldChar w:fldCharType="separate"/>
      </w:r>
      <w:r>
        <w:rPr>
          <w:rStyle w:val="32"/>
        </w:rPr>
        <w:t>3 术语和定义</w:t>
      </w:r>
      <w:r>
        <w:tab/>
      </w:r>
      <w:r>
        <w:fldChar w:fldCharType="begin"/>
      </w:r>
      <w:r>
        <w:instrText xml:space="preserve"> PAGEREF _Toc105583520 \h </w:instrText>
      </w:r>
      <w:r>
        <w:fldChar w:fldCharType="separate"/>
      </w:r>
      <w:r>
        <w:t>1</w:t>
      </w:r>
      <w:r>
        <w:fldChar w:fldCharType="end"/>
      </w:r>
      <w:r>
        <w:fldChar w:fldCharType="end"/>
      </w:r>
    </w:p>
    <w:p>
      <w:pPr>
        <w:pStyle w:val="19"/>
        <w:tabs>
          <w:tab w:val="right" w:leader="dot" w:pos="9344"/>
        </w:tabs>
        <w:ind w:firstLine="420"/>
        <w:rPr>
          <w:rFonts w:ascii="等线" w:hAnsi="等线" w:eastAsia="等线"/>
          <w:szCs w:val="22"/>
        </w:rPr>
      </w:pPr>
      <w:r>
        <w:fldChar w:fldCharType="begin"/>
      </w:r>
      <w:r>
        <w:instrText xml:space="preserve"> HYPERLINK \l "_Toc105583521" </w:instrText>
      </w:r>
      <w:r>
        <w:fldChar w:fldCharType="separate"/>
      </w:r>
      <w:r>
        <w:rPr>
          <w:rStyle w:val="32"/>
        </w:rPr>
        <w:t>4 质量要求</w:t>
      </w:r>
      <w:r>
        <w:tab/>
      </w:r>
      <w:r>
        <w:fldChar w:fldCharType="begin"/>
      </w:r>
      <w:r>
        <w:instrText xml:space="preserve"> PAGEREF _Toc105583521 \h </w:instrText>
      </w:r>
      <w:r>
        <w:fldChar w:fldCharType="separate"/>
      </w:r>
      <w:r>
        <w:t>3</w:t>
      </w:r>
      <w:r>
        <w:fldChar w:fldCharType="end"/>
      </w:r>
      <w:r>
        <w:fldChar w:fldCharType="end"/>
      </w:r>
    </w:p>
    <w:p>
      <w:pPr>
        <w:pStyle w:val="19"/>
        <w:tabs>
          <w:tab w:val="right" w:leader="dot" w:pos="9344"/>
        </w:tabs>
        <w:ind w:firstLine="420"/>
        <w:rPr>
          <w:rFonts w:ascii="等线" w:hAnsi="等线" w:eastAsia="等线"/>
          <w:szCs w:val="22"/>
        </w:rPr>
      </w:pPr>
      <w:r>
        <w:fldChar w:fldCharType="begin"/>
      </w:r>
      <w:r>
        <w:instrText xml:space="preserve"> HYPERLINK \l "_Toc105583522" </w:instrText>
      </w:r>
      <w:r>
        <w:fldChar w:fldCharType="separate"/>
      </w:r>
      <w:r>
        <w:rPr>
          <w:rStyle w:val="32"/>
        </w:rPr>
        <w:t>5 安全要求</w:t>
      </w:r>
      <w:r>
        <w:tab/>
      </w:r>
      <w:r>
        <w:fldChar w:fldCharType="begin"/>
      </w:r>
      <w:r>
        <w:instrText xml:space="preserve"> PAGEREF _Toc105583522 \h </w:instrText>
      </w:r>
      <w:r>
        <w:fldChar w:fldCharType="separate"/>
      </w:r>
      <w:r>
        <w:t>3</w:t>
      </w:r>
      <w:r>
        <w:fldChar w:fldCharType="end"/>
      </w:r>
      <w:r>
        <w:fldChar w:fldCharType="end"/>
      </w:r>
    </w:p>
    <w:p>
      <w:pPr>
        <w:pStyle w:val="19"/>
        <w:tabs>
          <w:tab w:val="right" w:leader="dot" w:pos="9344"/>
        </w:tabs>
        <w:ind w:firstLine="420"/>
        <w:rPr>
          <w:rFonts w:ascii="等线" w:hAnsi="等线" w:eastAsia="等线"/>
          <w:szCs w:val="22"/>
        </w:rPr>
      </w:pPr>
      <w:r>
        <w:fldChar w:fldCharType="begin"/>
      </w:r>
      <w:r>
        <w:instrText xml:space="preserve"> HYPERLINK \l "_Toc105583526" </w:instrText>
      </w:r>
      <w:r>
        <w:fldChar w:fldCharType="separate"/>
      </w:r>
      <w:r>
        <w:rPr>
          <w:rStyle w:val="32"/>
        </w:rPr>
        <w:t>6 检验方法</w:t>
      </w:r>
      <w:r>
        <w:tab/>
      </w:r>
      <w:r>
        <w:fldChar w:fldCharType="begin"/>
      </w:r>
      <w:r>
        <w:instrText xml:space="preserve"> PAGEREF _Toc105583526 \h </w:instrText>
      </w:r>
      <w:r>
        <w:fldChar w:fldCharType="separate"/>
      </w:r>
      <w:r>
        <w:t>3</w:t>
      </w:r>
      <w:r>
        <w:fldChar w:fldCharType="end"/>
      </w:r>
      <w:r>
        <w:fldChar w:fldCharType="end"/>
      </w:r>
    </w:p>
    <w:p>
      <w:pPr>
        <w:pStyle w:val="19"/>
        <w:tabs>
          <w:tab w:val="right" w:leader="dot" w:pos="9344"/>
        </w:tabs>
        <w:ind w:firstLine="420"/>
        <w:rPr>
          <w:rFonts w:ascii="等线" w:hAnsi="等线" w:eastAsia="等线"/>
          <w:szCs w:val="22"/>
        </w:rPr>
      </w:pPr>
      <w:r>
        <w:fldChar w:fldCharType="begin"/>
      </w:r>
      <w:r>
        <w:instrText xml:space="preserve"> HYPERLINK \l "_Toc105583533" </w:instrText>
      </w:r>
      <w:r>
        <w:fldChar w:fldCharType="separate"/>
      </w:r>
      <w:r>
        <w:rPr>
          <w:rStyle w:val="32"/>
        </w:rPr>
        <w:t>7 检验规则</w:t>
      </w:r>
      <w:r>
        <w:tab/>
      </w:r>
      <w:r>
        <w:fldChar w:fldCharType="begin"/>
      </w:r>
      <w:r>
        <w:instrText xml:space="preserve"> PAGEREF _Toc105583533 \h </w:instrText>
      </w:r>
      <w:r>
        <w:fldChar w:fldCharType="separate"/>
      </w:r>
      <w:r>
        <w:t>3</w:t>
      </w:r>
      <w:r>
        <w:fldChar w:fldCharType="end"/>
      </w:r>
      <w:r>
        <w:fldChar w:fldCharType="end"/>
      </w:r>
    </w:p>
    <w:p>
      <w:pPr>
        <w:pStyle w:val="19"/>
        <w:tabs>
          <w:tab w:val="right" w:leader="dot" w:pos="9344"/>
        </w:tabs>
        <w:ind w:firstLine="420"/>
        <w:rPr>
          <w:rFonts w:ascii="等线" w:hAnsi="等线" w:eastAsia="等线"/>
          <w:szCs w:val="22"/>
        </w:rPr>
      </w:pPr>
      <w:r>
        <w:fldChar w:fldCharType="begin"/>
      </w:r>
      <w:r>
        <w:instrText xml:space="preserve"> HYPERLINK \l "_Toc105583537" </w:instrText>
      </w:r>
      <w:r>
        <w:fldChar w:fldCharType="separate"/>
      </w:r>
      <w:r>
        <w:rPr>
          <w:rStyle w:val="32"/>
        </w:rPr>
        <w:t>8 标签标识</w:t>
      </w:r>
      <w:r>
        <w:tab/>
      </w:r>
      <w:r>
        <w:fldChar w:fldCharType="begin"/>
      </w:r>
      <w:r>
        <w:instrText xml:space="preserve"> PAGEREF _Toc105583537 \h </w:instrText>
      </w:r>
      <w:r>
        <w:fldChar w:fldCharType="separate"/>
      </w:r>
      <w:r>
        <w:t>3</w:t>
      </w:r>
      <w:r>
        <w:fldChar w:fldCharType="end"/>
      </w:r>
      <w:r>
        <w:fldChar w:fldCharType="end"/>
      </w:r>
    </w:p>
    <w:p>
      <w:pPr>
        <w:pStyle w:val="19"/>
        <w:tabs>
          <w:tab w:val="right" w:leader="dot" w:pos="9344"/>
        </w:tabs>
        <w:ind w:firstLine="420"/>
        <w:rPr>
          <w:rFonts w:ascii="等线" w:hAnsi="等线" w:eastAsia="等线"/>
          <w:szCs w:val="22"/>
        </w:rPr>
      </w:pPr>
      <w:r>
        <w:fldChar w:fldCharType="begin"/>
      </w:r>
      <w:r>
        <w:instrText xml:space="preserve"> HYPERLINK \l "_Toc105583541" </w:instrText>
      </w:r>
      <w:r>
        <w:fldChar w:fldCharType="separate"/>
      </w:r>
      <w:r>
        <w:rPr>
          <w:rStyle w:val="32"/>
        </w:rPr>
        <w:t>9 包装、储存和运输</w:t>
      </w:r>
      <w:r>
        <w:tab/>
      </w:r>
      <w:r>
        <w:fldChar w:fldCharType="begin"/>
      </w:r>
      <w:r>
        <w:instrText xml:space="preserve"> PAGEREF _Toc105583541 \h </w:instrText>
      </w:r>
      <w:r>
        <w:fldChar w:fldCharType="separate"/>
      </w:r>
      <w:r>
        <w:t>4</w:t>
      </w:r>
      <w:r>
        <w:fldChar w:fldCharType="end"/>
      </w:r>
      <w:r>
        <w:fldChar w:fldCharType="end"/>
      </w:r>
    </w:p>
    <w:p>
      <w:pPr>
        <w:pStyle w:val="19"/>
        <w:tabs>
          <w:tab w:val="right" w:leader="dot" w:pos="9344"/>
        </w:tabs>
        <w:ind w:firstLine="420"/>
        <w:rPr>
          <w:rFonts w:ascii="等线" w:hAnsi="等线" w:eastAsia="等线"/>
          <w:szCs w:val="22"/>
        </w:rPr>
      </w:pPr>
      <w:r>
        <w:fldChar w:fldCharType="begin"/>
      </w:r>
      <w:r>
        <w:instrText xml:space="preserve"> HYPERLINK \l "_Toc105583545" </w:instrText>
      </w:r>
      <w:r>
        <w:fldChar w:fldCharType="separate"/>
      </w:r>
      <w:r>
        <w:rPr>
          <w:rStyle w:val="32"/>
        </w:rPr>
        <w:t>附录A 高直链淀粉玉米籽粒中直链淀粉含量的测定</w:t>
      </w:r>
      <w:r>
        <w:tab/>
      </w:r>
      <w:r>
        <w:fldChar w:fldCharType="begin"/>
      </w:r>
      <w:r>
        <w:instrText xml:space="preserve"> PAGEREF _Toc105583545 \h </w:instrText>
      </w:r>
      <w:r>
        <w:fldChar w:fldCharType="separate"/>
      </w:r>
      <w:r>
        <w:t>5</w:t>
      </w:r>
      <w:r>
        <w:fldChar w:fldCharType="end"/>
      </w:r>
      <w:r>
        <w:fldChar w:fldCharType="end"/>
      </w:r>
    </w:p>
    <w:p>
      <w:pPr>
        <w:pStyle w:val="96"/>
        <w:spacing w:after="360"/>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134" w:left="1134" w:header="1418" w:footer="1134" w:gutter="284"/>
          <w:pgNumType w:fmt="upperRoman" w:start="1"/>
          <w:cols w:space="425" w:num="1"/>
          <w:formProt w:val="0"/>
          <w:docGrid w:linePitch="312" w:charSpace="0"/>
        </w:sectPr>
      </w:pPr>
      <w:r>
        <w:fldChar w:fldCharType="end"/>
      </w:r>
    </w:p>
    <w:p>
      <w:pPr>
        <w:pStyle w:val="94"/>
        <w:spacing w:after="360"/>
        <w:ind w:firstLine="1700"/>
        <w:jc w:val="both"/>
      </w:pPr>
      <w:bookmarkStart w:id="5" w:name="_Toc105583517"/>
      <w:bookmarkStart w:id="6" w:name="BookMark2"/>
      <w:r>
        <w:rPr>
          <w:rFonts w:hint="eastAsia"/>
          <w:spacing w:val="320"/>
          <w:lang w:val="en-US" w:eastAsia="zh-CN"/>
        </w:rPr>
        <w:t xml:space="preserve">  </w:t>
      </w:r>
      <w:r>
        <w:rPr>
          <w:spacing w:val="320"/>
        </w:rPr>
        <w:t>前</w:t>
      </w:r>
      <w:r>
        <w:t>言</w:t>
      </w:r>
      <w:bookmarkEnd w:id="5"/>
    </w:p>
    <w:p>
      <w:pPr>
        <w:pStyle w:val="61"/>
        <w:ind w:firstLine="420"/>
      </w:pPr>
      <w:r>
        <w:rPr>
          <w:rFonts w:hint="eastAsia"/>
        </w:rPr>
        <w:t>本文件按照GB/T 1.1—2020《标准化工作导则  第1部分：标准化文件的结构和起草规则》的规定起草。</w:t>
      </w:r>
    </w:p>
    <w:p>
      <w:pPr>
        <w:pStyle w:val="61"/>
        <w:ind w:firstLine="420"/>
      </w:pPr>
    </w:p>
    <w:p>
      <w:pPr>
        <w:pStyle w:val="61"/>
        <w:ind w:firstLine="420"/>
      </w:pPr>
    </w:p>
    <w:p>
      <w:pPr>
        <w:pStyle w:val="61"/>
        <w:ind w:firstLine="420"/>
      </w:pPr>
    </w:p>
    <w:p>
      <w:pPr>
        <w:pStyle w:val="61"/>
        <w:ind w:firstLine="420"/>
      </w:pPr>
      <w:r>
        <w:rPr>
          <w:rFonts w:hint="eastAsia"/>
        </w:rPr>
        <w:t>本文件由江南大学提出。</w:t>
      </w:r>
    </w:p>
    <w:p>
      <w:pPr>
        <w:pStyle w:val="61"/>
        <w:ind w:firstLine="420"/>
      </w:pPr>
      <w:r>
        <w:rPr>
          <w:rFonts w:hint="eastAsia"/>
        </w:rPr>
        <w:t>本文件由中国粮油学会归口。</w:t>
      </w:r>
    </w:p>
    <w:p>
      <w:pPr>
        <w:pStyle w:val="61"/>
        <w:ind w:firstLine="420"/>
      </w:pPr>
      <w:r>
        <w:rPr>
          <w:rFonts w:hint="eastAsia"/>
        </w:rPr>
        <w:t>本文件起草单位：</w:t>
      </w:r>
      <w:r>
        <w:rPr>
          <w:rFonts w:hint="eastAsia"/>
          <w:szCs w:val="21"/>
        </w:rPr>
        <w:t>江南大学；海南善粮科技有限公司；山东福洋生物科技有限公司；山东美辰生物科技有限公司。</w:t>
      </w:r>
    </w:p>
    <w:p>
      <w:pPr>
        <w:widowControl/>
        <w:spacing w:line="300" w:lineRule="auto"/>
        <w:ind w:firstLine="420"/>
        <w:textAlignment w:val="baseline"/>
      </w:pPr>
      <w:r>
        <w:rPr>
          <w:rFonts w:hint="eastAsia"/>
        </w:rPr>
        <w:t>本文件主要起草人：顾正彪；洪雁；温正堂；赵伟；王利；程力；李兆丰；李才明；班宵逢。</w:t>
      </w:r>
      <w:r>
        <w:t xml:space="preserve">     </w:t>
      </w:r>
    </w:p>
    <w:p>
      <w:pPr>
        <w:pStyle w:val="61"/>
        <w:ind w:firstLine="420"/>
      </w:pPr>
    </w:p>
    <w:p>
      <w:pPr>
        <w:pStyle w:val="61"/>
        <w:ind w:firstLine="420"/>
      </w:pPr>
    </w:p>
    <w:p>
      <w:pPr>
        <w:pStyle w:val="61"/>
        <w:ind w:firstLine="42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cols w:space="425" w:num="1"/>
          <w:formProt w:val="0"/>
          <w:docGrid w:linePitch="312" w:charSpace="0"/>
        </w:sectPr>
      </w:pPr>
    </w:p>
    <w:bookmarkEnd w:id="6"/>
    <w:p>
      <w:pPr>
        <w:spacing w:line="20" w:lineRule="exact"/>
        <w:ind w:firstLine="640"/>
        <w:jc w:val="center"/>
        <w:rPr>
          <w:rFonts w:ascii="黑体" w:hAnsi="黑体" w:eastAsia="黑体"/>
          <w:sz w:val="32"/>
          <w:szCs w:val="32"/>
        </w:rPr>
      </w:pPr>
      <w:bookmarkStart w:id="7" w:name="BookMark4"/>
    </w:p>
    <w:p>
      <w:pPr>
        <w:spacing w:line="20" w:lineRule="exact"/>
        <w:ind w:firstLine="640"/>
        <w:jc w:val="center"/>
        <w:rPr>
          <w:rFonts w:ascii="黑体" w:hAnsi="黑体" w:eastAsia="黑体"/>
          <w:sz w:val="32"/>
          <w:szCs w:val="32"/>
        </w:rPr>
      </w:pPr>
    </w:p>
    <w:p>
      <w:pPr>
        <w:pStyle w:val="181"/>
        <w:spacing w:before="567" w:beforeLines="182" w:after="686" w:afterLines="220"/>
        <w:ind w:firstLine="420"/>
      </w:pPr>
      <w:bookmarkStart w:id="8" w:name="NEW_STAND_NAME"/>
      <w:r>
        <w:rPr>
          <w:rFonts w:hint="eastAsia"/>
        </w:rPr>
        <w:t>高直链淀粉玉米</w:t>
      </w:r>
      <w:bookmarkEnd w:id="8"/>
    </w:p>
    <w:p>
      <w:pPr>
        <w:pStyle w:val="109"/>
        <w:spacing w:before="312" w:after="312"/>
        <w:ind w:firstLine="420"/>
      </w:pPr>
      <w:bookmarkStart w:id="9" w:name="_Toc26986530"/>
      <w:bookmarkStart w:id="10" w:name="_Toc26986771"/>
      <w:bookmarkStart w:id="11" w:name="_Toc24884211"/>
      <w:bookmarkStart w:id="12" w:name="_Toc26718930"/>
      <w:bookmarkStart w:id="13" w:name="_Toc26648465"/>
      <w:bookmarkStart w:id="14" w:name="_Toc105583518"/>
      <w:bookmarkStart w:id="15" w:name="_Toc24884218"/>
      <w:bookmarkStart w:id="16" w:name="_Toc17233325"/>
      <w:bookmarkStart w:id="17" w:name="_Toc17233333"/>
      <w:r>
        <w:rPr>
          <w:rFonts w:hint="eastAsia"/>
        </w:rPr>
        <w:t>范围</w:t>
      </w:r>
      <w:bookmarkEnd w:id="9"/>
      <w:bookmarkEnd w:id="10"/>
      <w:bookmarkEnd w:id="11"/>
      <w:bookmarkEnd w:id="12"/>
      <w:bookmarkEnd w:id="13"/>
      <w:bookmarkEnd w:id="14"/>
      <w:bookmarkEnd w:id="15"/>
      <w:bookmarkEnd w:id="16"/>
      <w:bookmarkEnd w:id="17"/>
    </w:p>
    <w:p>
      <w:pPr>
        <w:pStyle w:val="61"/>
        <w:ind w:firstLine="420"/>
      </w:pPr>
      <w:bookmarkStart w:id="18" w:name="_Toc26648466"/>
      <w:bookmarkStart w:id="19" w:name="_Toc17233326"/>
      <w:bookmarkStart w:id="20" w:name="_Toc17233334"/>
      <w:bookmarkStart w:id="21" w:name="_Toc24884212"/>
      <w:bookmarkStart w:id="22" w:name="_Toc24884219"/>
      <w:r>
        <w:rPr>
          <w:rFonts w:hint="eastAsia"/>
        </w:rPr>
        <w:t>本文件规定了高直链淀粉玉米的术语和定义、分类、技术要求、检验方法、检验规则、标签和包装、运输、贮存等。</w:t>
      </w:r>
    </w:p>
    <w:p>
      <w:pPr>
        <w:pStyle w:val="61"/>
        <w:ind w:firstLine="420"/>
      </w:pPr>
      <w:r>
        <w:rPr>
          <w:rFonts w:hint="eastAsia"/>
        </w:rPr>
        <w:t>本文件适用收购、储存、加工和贸易的商品高直链淀粉玉米。</w:t>
      </w:r>
    </w:p>
    <w:p>
      <w:pPr>
        <w:pStyle w:val="109"/>
        <w:spacing w:before="312" w:after="312"/>
        <w:ind w:firstLine="420"/>
      </w:pPr>
      <w:bookmarkStart w:id="23" w:name="_Toc105583519"/>
      <w:bookmarkStart w:id="24" w:name="_Toc26718931"/>
      <w:bookmarkStart w:id="25" w:name="_Toc26986531"/>
      <w:bookmarkStart w:id="26" w:name="_Toc26986772"/>
      <w:r>
        <w:rPr>
          <w:rFonts w:hint="eastAsia"/>
        </w:rPr>
        <w:t>规范性引用文件</w:t>
      </w:r>
      <w:bookmarkEnd w:id="18"/>
      <w:bookmarkEnd w:id="19"/>
      <w:bookmarkEnd w:id="20"/>
      <w:bookmarkEnd w:id="21"/>
      <w:bookmarkEnd w:id="22"/>
      <w:bookmarkEnd w:id="23"/>
      <w:bookmarkEnd w:id="24"/>
      <w:bookmarkEnd w:id="25"/>
      <w:bookmarkEnd w:id="26"/>
    </w:p>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tbl>
      <w:tblPr>
        <w:tblStyle w:val="26"/>
        <w:tblW w:w="0" w:type="auto"/>
        <w:tblInd w:w="534" w:type="dxa"/>
        <w:tblLayout w:type="autofit"/>
        <w:tblCellMar>
          <w:top w:w="0" w:type="dxa"/>
          <w:left w:w="108" w:type="dxa"/>
          <w:bottom w:w="0" w:type="dxa"/>
          <w:right w:w="108" w:type="dxa"/>
        </w:tblCellMar>
      </w:tblPr>
      <w:tblGrid>
        <w:gridCol w:w="1799"/>
        <w:gridCol w:w="6189"/>
      </w:tblGrid>
      <w:tr>
        <w:tblPrEx>
          <w:tblCellMar>
            <w:top w:w="0" w:type="dxa"/>
            <w:left w:w="108" w:type="dxa"/>
            <w:bottom w:w="0" w:type="dxa"/>
            <w:right w:w="108" w:type="dxa"/>
          </w:tblCellMar>
        </w:tblPrEx>
        <w:tc>
          <w:tcPr>
            <w:tcW w:w="1842" w:type="dxa"/>
            <w:shd w:val="clear" w:color="auto" w:fill="auto"/>
          </w:tcPr>
          <w:p>
            <w:pPr>
              <w:ind w:firstLine="420"/>
            </w:pPr>
            <w:r>
              <w:rPr>
                <w:rFonts w:hint="eastAsia"/>
              </w:rPr>
              <w:t>G</w:t>
            </w:r>
            <w:r>
              <w:t>B 1353</w:t>
            </w:r>
          </w:p>
        </w:tc>
        <w:tc>
          <w:tcPr>
            <w:tcW w:w="6521" w:type="dxa"/>
            <w:shd w:val="clear" w:color="auto" w:fill="auto"/>
          </w:tcPr>
          <w:p>
            <w:pPr>
              <w:ind w:firstLine="420"/>
            </w:pPr>
            <w:r>
              <w:rPr>
                <w:rFonts w:hint="eastAsia"/>
              </w:rPr>
              <w:t>玉米</w:t>
            </w:r>
          </w:p>
        </w:tc>
      </w:tr>
      <w:tr>
        <w:tblPrEx>
          <w:tblCellMar>
            <w:top w:w="0" w:type="dxa"/>
            <w:left w:w="108" w:type="dxa"/>
            <w:bottom w:w="0" w:type="dxa"/>
            <w:right w:w="108" w:type="dxa"/>
          </w:tblCellMar>
        </w:tblPrEx>
        <w:tc>
          <w:tcPr>
            <w:tcW w:w="1842" w:type="dxa"/>
            <w:shd w:val="clear" w:color="auto" w:fill="auto"/>
          </w:tcPr>
          <w:p>
            <w:pPr>
              <w:ind w:firstLine="420"/>
            </w:pPr>
            <w:r>
              <w:rPr>
                <w:rFonts w:hint="eastAsia"/>
              </w:rPr>
              <w:t>G</w:t>
            </w:r>
            <w:r>
              <w:t>B 2715</w:t>
            </w:r>
          </w:p>
        </w:tc>
        <w:tc>
          <w:tcPr>
            <w:tcW w:w="6521" w:type="dxa"/>
            <w:shd w:val="clear" w:color="auto" w:fill="auto"/>
          </w:tcPr>
          <w:p>
            <w:pPr>
              <w:ind w:firstLine="420"/>
            </w:pPr>
            <w:r>
              <w:rPr>
                <w:rFonts w:hint="eastAsia"/>
              </w:rPr>
              <w:t>食品安全国家标准 粮食</w:t>
            </w:r>
          </w:p>
        </w:tc>
      </w:tr>
      <w:tr>
        <w:tblPrEx>
          <w:tblCellMar>
            <w:top w:w="0" w:type="dxa"/>
            <w:left w:w="108" w:type="dxa"/>
            <w:bottom w:w="0" w:type="dxa"/>
            <w:right w:w="108" w:type="dxa"/>
          </w:tblCellMar>
        </w:tblPrEx>
        <w:tc>
          <w:tcPr>
            <w:tcW w:w="1842" w:type="dxa"/>
            <w:shd w:val="clear" w:color="auto" w:fill="auto"/>
          </w:tcPr>
          <w:p>
            <w:pPr>
              <w:ind w:firstLine="420"/>
            </w:pPr>
            <w:r>
              <w:t>GB 5009.3</w:t>
            </w:r>
          </w:p>
        </w:tc>
        <w:tc>
          <w:tcPr>
            <w:tcW w:w="6521" w:type="dxa"/>
            <w:shd w:val="clear" w:color="auto" w:fill="auto"/>
          </w:tcPr>
          <w:p>
            <w:pPr>
              <w:ind w:firstLine="420"/>
            </w:pPr>
            <w:r>
              <w:t>食品安全国家标准 食品中水分的测定</w:t>
            </w:r>
          </w:p>
        </w:tc>
      </w:tr>
      <w:tr>
        <w:tblPrEx>
          <w:tblCellMar>
            <w:top w:w="0" w:type="dxa"/>
            <w:left w:w="108" w:type="dxa"/>
            <w:bottom w:w="0" w:type="dxa"/>
            <w:right w:w="108" w:type="dxa"/>
          </w:tblCellMar>
        </w:tblPrEx>
        <w:tc>
          <w:tcPr>
            <w:tcW w:w="1842" w:type="dxa"/>
            <w:shd w:val="clear" w:color="auto" w:fill="auto"/>
          </w:tcPr>
          <w:p>
            <w:pPr>
              <w:ind w:firstLine="420"/>
            </w:pPr>
            <w:r>
              <w:t>GB/T 5490</w:t>
            </w:r>
          </w:p>
        </w:tc>
        <w:tc>
          <w:tcPr>
            <w:tcW w:w="6521" w:type="dxa"/>
            <w:shd w:val="clear" w:color="auto" w:fill="auto"/>
          </w:tcPr>
          <w:p>
            <w:pPr>
              <w:ind w:firstLine="420"/>
            </w:pPr>
            <w:r>
              <w:rPr>
                <w:rFonts w:hint="eastAsia"/>
              </w:rPr>
              <w:t>粮油检验 一般规则</w:t>
            </w:r>
          </w:p>
        </w:tc>
      </w:tr>
      <w:tr>
        <w:tblPrEx>
          <w:tblCellMar>
            <w:top w:w="0" w:type="dxa"/>
            <w:left w:w="108" w:type="dxa"/>
            <w:bottom w:w="0" w:type="dxa"/>
            <w:right w:w="108" w:type="dxa"/>
          </w:tblCellMar>
        </w:tblPrEx>
        <w:tc>
          <w:tcPr>
            <w:tcW w:w="1842" w:type="dxa"/>
            <w:shd w:val="clear" w:color="auto" w:fill="auto"/>
          </w:tcPr>
          <w:p>
            <w:pPr>
              <w:ind w:firstLine="420"/>
            </w:pPr>
            <w:r>
              <w:rPr>
                <w:rFonts w:hint="eastAsia"/>
              </w:rPr>
              <w:t>G</w:t>
            </w:r>
            <w:r>
              <w:t>B/T 5491</w:t>
            </w:r>
          </w:p>
        </w:tc>
        <w:tc>
          <w:tcPr>
            <w:tcW w:w="6521" w:type="dxa"/>
            <w:shd w:val="clear" w:color="auto" w:fill="auto"/>
          </w:tcPr>
          <w:p>
            <w:pPr>
              <w:ind w:firstLine="420"/>
            </w:pPr>
            <w:r>
              <w:rPr>
                <w:rFonts w:hint="eastAsia"/>
              </w:rPr>
              <w:t>粮食、油料检验 扦样、分样法</w:t>
            </w:r>
          </w:p>
        </w:tc>
      </w:tr>
      <w:tr>
        <w:tblPrEx>
          <w:tblCellMar>
            <w:top w:w="0" w:type="dxa"/>
            <w:left w:w="108" w:type="dxa"/>
            <w:bottom w:w="0" w:type="dxa"/>
            <w:right w:w="108" w:type="dxa"/>
          </w:tblCellMar>
        </w:tblPrEx>
        <w:tc>
          <w:tcPr>
            <w:tcW w:w="1842" w:type="dxa"/>
            <w:shd w:val="clear" w:color="auto" w:fill="auto"/>
          </w:tcPr>
          <w:p>
            <w:pPr>
              <w:ind w:firstLine="420"/>
            </w:pPr>
            <w:r>
              <w:rPr>
                <w:rFonts w:hint="eastAsia"/>
              </w:rPr>
              <w:t>G</w:t>
            </w:r>
            <w:r>
              <w:t>B/T 5492</w:t>
            </w:r>
          </w:p>
        </w:tc>
        <w:tc>
          <w:tcPr>
            <w:tcW w:w="6521" w:type="dxa"/>
            <w:shd w:val="clear" w:color="auto" w:fill="auto"/>
          </w:tcPr>
          <w:p>
            <w:pPr>
              <w:ind w:firstLine="420"/>
            </w:pPr>
            <w:r>
              <w:rPr>
                <w:rFonts w:hint="eastAsia"/>
              </w:rPr>
              <w:t>粮油检验 粮食、油料的色泽、气味、口味鉴定</w:t>
            </w:r>
          </w:p>
        </w:tc>
      </w:tr>
      <w:tr>
        <w:tblPrEx>
          <w:tblCellMar>
            <w:top w:w="0" w:type="dxa"/>
            <w:left w:w="108" w:type="dxa"/>
            <w:bottom w:w="0" w:type="dxa"/>
            <w:right w:w="108" w:type="dxa"/>
          </w:tblCellMar>
        </w:tblPrEx>
        <w:tc>
          <w:tcPr>
            <w:tcW w:w="1842" w:type="dxa"/>
            <w:shd w:val="clear" w:color="auto" w:fill="auto"/>
          </w:tcPr>
          <w:p>
            <w:pPr>
              <w:ind w:firstLine="420"/>
            </w:pPr>
            <w:r>
              <w:rPr>
                <w:rFonts w:hint="eastAsia"/>
              </w:rPr>
              <w:t>G</w:t>
            </w:r>
            <w:r>
              <w:t>B/T 5498</w:t>
            </w:r>
          </w:p>
        </w:tc>
        <w:tc>
          <w:tcPr>
            <w:tcW w:w="6521" w:type="dxa"/>
            <w:shd w:val="clear" w:color="auto" w:fill="auto"/>
          </w:tcPr>
          <w:p>
            <w:pPr>
              <w:ind w:firstLine="420"/>
            </w:pPr>
            <w:r>
              <w:rPr>
                <w:rFonts w:hint="eastAsia"/>
              </w:rPr>
              <w:t>粮油检验 容重测定</w:t>
            </w:r>
          </w:p>
        </w:tc>
      </w:tr>
      <w:tr>
        <w:tblPrEx>
          <w:tblCellMar>
            <w:top w:w="0" w:type="dxa"/>
            <w:left w:w="108" w:type="dxa"/>
            <w:bottom w:w="0" w:type="dxa"/>
            <w:right w:w="108" w:type="dxa"/>
          </w:tblCellMar>
        </w:tblPrEx>
        <w:tc>
          <w:tcPr>
            <w:tcW w:w="1842" w:type="dxa"/>
            <w:shd w:val="clear" w:color="auto" w:fill="auto"/>
          </w:tcPr>
          <w:p>
            <w:pPr>
              <w:ind w:firstLine="420"/>
            </w:pPr>
            <w:r>
              <w:t>GB 7718</w:t>
            </w:r>
          </w:p>
        </w:tc>
        <w:tc>
          <w:tcPr>
            <w:tcW w:w="6521" w:type="dxa"/>
            <w:shd w:val="clear" w:color="auto" w:fill="auto"/>
          </w:tcPr>
          <w:p>
            <w:pPr>
              <w:ind w:firstLine="420"/>
            </w:pPr>
            <w:r>
              <w:t>食品安全国家标准 预包装食品标签通则</w:t>
            </w:r>
          </w:p>
        </w:tc>
      </w:tr>
      <w:tr>
        <w:tblPrEx>
          <w:tblCellMar>
            <w:top w:w="0" w:type="dxa"/>
            <w:left w:w="108" w:type="dxa"/>
            <w:bottom w:w="0" w:type="dxa"/>
            <w:right w:w="108" w:type="dxa"/>
          </w:tblCellMar>
        </w:tblPrEx>
        <w:tc>
          <w:tcPr>
            <w:tcW w:w="1842" w:type="dxa"/>
            <w:shd w:val="clear" w:color="auto" w:fill="auto"/>
          </w:tcPr>
          <w:p>
            <w:pPr>
              <w:ind w:firstLine="420"/>
            </w:pPr>
            <w:r>
              <w:rPr>
                <w:rFonts w:hint="eastAsia"/>
              </w:rPr>
              <w:t>G</w:t>
            </w:r>
            <w:r>
              <w:t xml:space="preserve">B/T 17109 </w:t>
            </w:r>
          </w:p>
        </w:tc>
        <w:tc>
          <w:tcPr>
            <w:tcW w:w="6521" w:type="dxa"/>
            <w:shd w:val="clear" w:color="auto" w:fill="auto"/>
          </w:tcPr>
          <w:p>
            <w:pPr>
              <w:ind w:firstLine="420"/>
            </w:pPr>
            <w:r>
              <w:rPr>
                <w:rFonts w:hint="eastAsia"/>
              </w:rPr>
              <w:t>粮食销售包装</w:t>
            </w:r>
          </w:p>
        </w:tc>
      </w:tr>
      <w:tr>
        <w:tblPrEx>
          <w:tblCellMar>
            <w:top w:w="0" w:type="dxa"/>
            <w:left w:w="108" w:type="dxa"/>
            <w:bottom w:w="0" w:type="dxa"/>
            <w:right w:w="108" w:type="dxa"/>
          </w:tblCellMar>
        </w:tblPrEx>
        <w:tc>
          <w:tcPr>
            <w:tcW w:w="1842" w:type="dxa"/>
            <w:shd w:val="clear" w:color="auto" w:fill="auto"/>
          </w:tcPr>
          <w:p>
            <w:pPr>
              <w:ind w:firstLine="420"/>
            </w:pPr>
            <w:r>
              <w:t>GB 5009.4</w:t>
            </w:r>
          </w:p>
        </w:tc>
        <w:tc>
          <w:tcPr>
            <w:tcW w:w="6521" w:type="dxa"/>
            <w:shd w:val="clear" w:color="auto" w:fill="auto"/>
          </w:tcPr>
          <w:p>
            <w:pPr>
              <w:ind w:firstLine="420"/>
            </w:pPr>
            <w:r>
              <w:t>食品安全国家标准 食品中灰分的测定</w:t>
            </w:r>
          </w:p>
        </w:tc>
      </w:tr>
      <w:tr>
        <w:tblPrEx>
          <w:tblCellMar>
            <w:top w:w="0" w:type="dxa"/>
            <w:left w:w="108" w:type="dxa"/>
            <w:bottom w:w="0" w:type="dxa"/>
            <w:right w:w="108" w:type="dxa"/>
          </w:tblCellMar>
        </w:tblPrEx>
        <w:tc>
          <w:tcPr>
            <w:tcW w:w="1842" w:type="dxa"/>
            <w:shd w:val="clear" w:color="auto" w:fill="auto"/>
          </w:tcPr>
          <w:p>
            <w:pPr>
              <w:ind w:firstLine="420"/>
            </w:pPr>
          </w:p>
        </w:tc>
        <w:tc>
          <w:tcPr>
            <w:tcW w:w="6521" w:type="dxa"/>
            <w:shd w:val="clear" w:color="auto" w:fill="auto"/>
          </w:tcPr>
          <w:p>
            <w:pPr>
              <w:ind w:firstLine="420"/>
            </w:pPr>
          </w:p>
        </w:tc>
      </w:tr>
    </w:tbl>
    <w:p>
      <w:pPr>
        <w:pStyle w:val="109"/>
        <w:spacing w:before="312" w:after="312"/>
        <w:ind w:firstLine="420"/>
      </w:pPr>
      <w:bookmarkStart w:id="27" w:name="_Toc105583520"/>
      <w:r>
        <w:rPr>
          <w:rFonts w:hint="eastAsia"/>
          <w:szCs w:val="21"/>
        </w:rPr>
        <w:t>术语和定义</w:t>
      </w:r>
      <w:bookmarkEnd w:id="27"/>
    </w:p>
    <w:p>
      <w:pPr>
        <w:pStyle w:val="61"/>
        <w:ind w:firstLine="420"/>
      </w:pPr>
      <w:bookmarkStart w:id="28" w:name="_Toc26986532"/>
      <w:bookmarkEnd w:id="28"/>
      <w:r>
        <w:t>下列术语和定义适用于本文件。</w:t>
      </w:r>
    </w:p>
    <w:p>
      <w:pPr>
        <w:pStyle w:val="227"/>
        <w:ind w:left="420" w:leftChars="200" w:firstLine="4" w:firstLineChars="2"/>
        <w:rPr>
          <w:rFonts w:ascii="黑体" w:hAnsi="黑体" w:eastAsia="黑体"/>
        </w:rPr>
      </w:pPr>
      <w:r>
        <w:rPr>
          <w:rFonts w:ascii="黑体" w:hAnsi="黑体" w:eastAsia="黑体"/>
        </w:rPr>
        <w:t xml:space="preserve"> </w:t>
      </w: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高直链淀粉玉米</w:t>
      </w:r>
      <w:r>
        <w:rPr>
          <w:rFonts w:ascii="Times New Roman" w:eastAsia="黑体"/>
        </w:rPr>
        <w:t xml:space="preserve"> high amylose corn</w:t>
      </w:r>
      <w:r>
        <w:rPr>
          <w:rFonts w:hint="eastAsia" w:ascii="Times New Roman" w:eastAsia="黑体"/>
        </w:rPr>
        <w:t>；high</w:t>
      </w:r>
      <w:r>
        <w:rPr>
          <w:rFonts w:ascii="Times New Roman" w:eastAsia="黑体"/>
        </w:rPr>
        <w:t xml:space="preserve"> </w:t>
      </w:r>
      <w:r>
        <w:rPr>
          <w:rFonts w:hint="eastAsia" w:ascii="Times New Roman" w:eastAsia="黑体"/>
        </w:rPr>
        <w:t>amylose</w:t>
      </w:r>
      <w:r>
        <w:rPr>
          <w:rFonts w:ascii="Times New Roman" w:eastAsia="黑体"/>
        </w:rPr>
        <w:t xml:space="preserve"> maize</w:t>
      </w:r>
    </w:p>
    <w:p>
      <w:pPr>
        <w:pStyle w:val="61"/>
        <w:ind w:firstLine="707" w:firstLineChars="337"/>
      </w:pPr>
      <w:r>
        <w:rPr>
          <w:rFonts w:hint="eastAsia"/>
        </w:rPr>
        <w:t>高直链淀粉玉米是指直链淀粉含量在50%以上的玉米。</w:t>
      </w:r>
    </w:p>
    <w:p>
      <w:pPr>
        <w:pStyle w:val="227"/>
        <w:ind w:left="420" w:leftChars="200" w:firstLine="4" w:firstLineChars="2"/>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直链淀粉</w:t>
      </w:r>
      <w:r>
        <w:rPr>
          <w:rFonts w:hint="eastAsia" w:ascii="黑体" w:hAnsi="黑体" w:eastAsia="黑体"/>
        </w:rPr>
        <w:t>含量</w:t>
      </w:r>
      <w:r>
        <w:rPr>
          <w:rFonts w:hint="eastAsia" w:ascii="Times New Roman" w:eastAsia="黑体"/>
        </w:rPr>
        <w:t xml:space="preserve"> amylose content</w:t>
      </w:r>
    </w:p>
    <w:p>
      <w:pPr>
        <w:pStyle w:val="61"/>
        <w:ind w:firstLine="707" w:firstLineChars="337"/>
      </w:pPr>
      <w:r>
        <w:rPr>
          <w:rFonts w:hint="eastAsia"/>
        </w:rPr>
        <w:t>直链淀粉占玉米籽粒中总淀粉的比例。</w:t>
      </w:r>
    </w:p>
    <w:p>
      <w:pPr>
        <w:pStyle w:val="227"/>
        <w:ind w:left="420" w:leftChars="200" w:firstLine="4" w:firstLineChars="2"/>
      </w:pPr>
    </w:p>
    <w:p>
      <w:pPr>
        <w:pStyle w:val="61"/>
        <w:ind w:firstLine="707" w:firstLineChars="337"/>
        <w:rPr>
          <w:rFonts w:ascii="黑体" w:hAnsi="黑体" w:eastAsia="黑体"/>
        </w:rPr>
      </w:pPr>
      <w:r>
        <w:rPr>
          <w:rFonts w:hint="eastAsia" w:ascii="黑体" w:hAnsi="黑体" w:eastAsia="黑体"/>
        </w:rPr>
        <w:t xml:space="preserve">不完善粒 </w:t>
      </w:r>
      <w:r>
        <w:rPr>
          <w:rFonts w:hint="eastAsia" w:ascii="Times New Roman" w:eastAsia="黑体"/>
        </w:rPr>
        <w:t>unsound</w:t>
      </w:r>
      <w:r>
        <w:rPr>
          <w:rFonts w:ascii="Times New Roman" w:eastAsia="黑体"/>
        </w:rPr>
        <w:t xml:space="preserve"> </w:t>
      </w:r>
      <w:r>
        <w:rPr>
          <w:rFonts w:hint="eastAsia" w:ascii="Times New Roman" w:eastAsia="黑体"/>
        </w:rPr>
        <w:t>kerenl</w:t>
      </w:r>
    </w:p>
    <w:p>
      <w:pPr>
        <w:pStyle w:val="61"/>
        <w:ind w:firstLine="707" w:firstLineChars="337"/>
        <w:rPr>
          <w:rFonts w:hAnsi="宋体"/>
        </w:rPr>
      </w:pPr>
      <w:r>
        <w:rPr>
          <w:rFonts w:hint="eastAsia" w:hAnsi="宋体"/>
        </w:rPr>
        <w:t>受到损伤但尚有使用价值的玉米颗粒。包括以下几种：</w:t>
      </w:r>
    </w:p>
    <w:p>
      <w:pPr>
        <w:pStyle w:val="70"/>
        <w:spacing w:before="156" w:after="156"/>
        <w:ind w:firstLine="420"/>
        <w:rPr>
          <w:rFonts w:ascii="宋体" w:hAnsi="宋体" w:eastAsia="宋体"/>
        </w:rPr>
      </w:pPr>
    </w:p>
    <w:p>
      <w:pPr>
        <w:pStyle w:val="61"/>
        <w:ind w:firstLine="707" w:firstLineChars="337"/>
        <w:rPr>
          <w:rFonts w:ascii="黑体" w:hAnsi="黑体" w:eastAsia="黑体"/>
        </w:rPr>
      </w:pPr>
      <w:r>
        <w:rPr>
          <w:rFonts w:hint="eastAsia" w:ascii="黑体" w:hAnsi="黑体" w:eastAsia="黑体"/>
        </w:rPr>
        <w:t xml:space="preserve">虫蚀粒 </w:t>
      </w:r>
      <w:r>
        <w:rPr>
          <w:rFonts w:hint="eastAsia" w:ascii="Times New Roman" w:eastAsia="黑体"/>
        </w:rPr>
        <w:t>kerenl</w:t>
      </w:r>
      <w:r>
        <w:rPr>
          <w:rFonts w:ascii="Times New Roman" w:eastAsia="黑体"/>
        </w:rPr>
        <w:t xml:space="preserve"> </w:t>
      </w:r>
      <w:r>
        <w:rPr>
          <w:rFonts w:hint="eastAsia" w:ascii="Times New Roman" w:eastAsia="黑体"/>
        </w:rPr>
        <w:t>attacked</w:t>
      </w:r>
      <w:r>
        <w:rPr>
          <w:rFonts w:ascii="Times New Roman" w:eastAsia="黑体"/>
        </w:rPr>
        <w:t xml:space="preserve"> </w:t>
      </w:r>
      <w:r>
        <w:rPr>
          <w:rFonts w:hint="eastAsia" w:ascii="Times New Roman" w:eastAsia="黑体"/>
        </w:rPr>
        <w:t>by</w:t>
      </w:r>
      <w:r>
        <w:rPr>
          <w:rFonts w:ascii="Times New Roman" w:eastAsia="黑体"/>
        </w:rPr>
        <w:t xml:space="preserve"> </w:t>
      </w:r>
      <w:r>
        <w:rPr>
          <w:rFonts w:hint="eastAsia" w:ascii="Times New Roman" w:eastAsia="黑体"/>
        </w:rPr>
        <w:t>pests</w:t>
      </w:r>
    </w:p>
    <w:p>
      <w:pPr>
        <w:pStyle w:val="61"/>
        <w:ind w:firstLine="707" w:firstLineChars="337"/>
      </w:pPr>
      <w:r>
        <w:rPr>
          <w:rFonts w:hint="eastAsia"/>
        </w:rPr>
        <w:t>被虫蛀蚀，伤及胚或胚乳的颗粒。</w:t>
      </w:r>
    </w:p>
    <w:p>
      <w:pPr>
        <w:pStyle w:val="70"/>
        <w:spacing w:before="156" w:after="156"/>
        <w:ind w:firstLine="420"/>
      </w:pPr>
    </w:p>
    <w:p>
      <w:pPr>
        <w:pStyle w:val="61"/>
        <w:ind w:firstLine="840" w:firstLineChars="400"/>
        <w:rPr>
          <w:rFonts w:ascii="黑体" w:hAnsi="黑体" w:eastAsia="黑体"/>
        </w:rPr>
      </w:pPr>
      <w:r>
        <w:rPr>
          <w:rFonts w:hint="eastAsia" w:ascii="黑体" w:hAnsi="黑体" w:eastAsia="黑体"/>
        </w:rPr>
        <w:t xml:space="preserve">病斑粒 </w:t>
      </w:r>
      <w:r>
        <w:rPr>
          <w:rFonts w:hint="eastAsia" w:ascii="Times New Roman" w:eastAsia="黑体"/>
        </w:rPr>
        <w:t>spotted</w:t>
      </w:r>
      <w:r>
        <w:rPr>
          <w:rFonts w:ascii="Times New Roman" w:eastAsia="黑体"/>
        </w:rPr>
        <w:t xml:space="preserve"> </w:t>
      </w:r>
      <w:r>
        <w:rPr>
          <w:rFonts w:hint="eastAsia" w:ascii="Times New Roman" w:eastAsia="黑体"/>
        </w:rPr>
        <w:t>kerenl</w:t>
      </w:r>
    </w:p>
    <w:p>
      <w:pPr>
        <w:pStyle w:val="61"/>
        <w:ind w:firstLine="840" w:firstLineChars="400"/>
      </w:pPr>
      <w:r>
        <w:rPr>
          <w:rFonts w:hint="eastAsia" w:hAnsi="宋体"/>
        </w:rPr>
        <w:t>粒面带有病斑，</w:t>
      </w:r>
      <w:r>
        <w:rPr>
          <w:rFonts w:hint="eastAsia"/>
        </w:rPr>
        <w:t>伤及胚或胚乳的颗粒。</w:t>
      </w:r>
    </w:p>
    <w:p>
      <w:pPr>
        <w:pStyle w:val="70"/>
        <w:spacing w:before="156" w:after="156"/>
        <w:ind w:firstLine="420"/>
        <w:rPr>
          <w:rFonts w:hAnsi="黑体"/>
        </w:rPr>
      </w:pPr>
    </w:p>
    <w:p>
      <w:pPr>
        <w:pStyle w:val="61"/>
        <w:ind w:firstLine="840" w:firstLineChars="400"/>
        <w:rPr>
          <w:rFonts w:ascii="黑体" w:hAnsi="黑体" w:eastAsia="黑体"/>
        </w:rPr>
      </w:pPr>
      <w:r>
        <w:rPr>
          <w:rFonts w:hint="eastAsia" w:ascii="黑体" w:hAnsi="黑体" w:eastAsia="黑体"/>
        </w:rPr>
        <w:t xml:space="preserve">破碎粒 </w:t>
      </w:r>
      <w:r>
        <w:rPr>
          <w:rFonts w:hint="eastAsia" w:ascii="Times New Roman" w:eastAsia="黑体"/>
        </w:rPr>
        <w:t>broken</w:t>
      </w:r>
      <w:r>
        <w:rPr>
          <w:rFonts w:ascii="Times New Roman" w:eastAsia="黑体"/>
        </w:rPr>
        <w:t xml:space="preserve"> </w:t>
      </w:r>
      <w:r>
        <w:rPr>
          <w:rFonts w:hint="eastAsia" w:ascii="Times New Roman" w:eastAsia="黑体"/>
        </w:rPr>
        <w:t>kerenl</w:t>
      </w:r>
    </w:p>
    <w:p>
      <w:pPr>
        <w:pStyle w:val="61"/>
        <w:ind w:firstLine="840" w:firstLineChars="400"/>
      </w:pPr>
      <w:r>
        <w:rPr>
          <w:rFonts w:hint="eastAsia"/>
        </w:rPr>
        <w:t>籽粒破碎达本颗粒体积五分之一（含）以上的颗粒。</w:t>
      </w:r>
    </w:p>
    <w:p>
      <w:pPr>
        <w:pStyle w:val="70"/>
        <w:spacing w:before="156" w:after="156"/>
        <w:ind w:firstLine="420"/>
      </w:pPr>
    </w:p>
    <w:p>
      <w:pPr>
        <w:pStyle w:val="61"/>
        <w:ind w:firstLine="840" w:firstLineChars="400"/>
        <w:rPr>
          <w:rFonts w:ascii="黑体" w:hAnsi="黑体" w:eastAsia="黑体"/>
        </w:rPr>
      </w:pPr>
      <w:r>
        <w:rPr>
          <w:rFonts w:hint="eastAsia" w:ascii="黑体" w:hAnsi="黑体" w:eastAsia="黑体"/>
        </w:rPr>
        <w:t xml:space="preserve">生芽粒 </w:t>
      </w:r>
      <w:r>
        <w:rPr>
          <w:rFonts w:hint="eastAsia" w:ascii="Times New Roman" w:eastAsia="黑体"/>
        </w:rPr>
        <w:t>sprouted</w:t>
      </w:r>
      <w:r>
        <w:rPr>
          <w:rFonts w:ascii="Times New Roman" w:eastAsia="黑体"/>
        </w:rPr>
        <w:t xml:space="preserve"> </w:t>
      </w:r>
      <w:r>
        <w:rPr>
          <w:rFonts w:hint="eastAsia" w:ascii="Times New Roman" w:eastAsia="黑体"/>
        </w:rPr>
        <w:t>kerenl</w:t>
      </w:r>
    </w:p>
    <w:p>
      <w:pPr>
        <w:pStyle w:val="61"/>
        <w:ind w:firstLine="840" w:firstLineChars="400"/>
        <w:rPr>
          <w:rFonts w:hAnsi="宋体"/>
        </w:rPr>
      </w:pPr>
      <w:r>
        <w:rPr>
          <w:rFonts w:hint="eastAsia" w:hAnsi="宋体"/>
        </w:rPr>
        <w:t>芽或幼根突破表皮，或芽或根虽未突破表皮但胚部表皮已破裂或明显隆起的颗粒。</w:t>
      </w:r>
    </w:p>
    <w:p>
      <w:pPr>
        <w:pStyle w:val="70"/>
        <w:spacing w:before="156" w:after="156"/>
        <w:ind w:firstLine="420"/>
        <w:rPr>
          <w:rFonts w:ascii="宋体" w:hAnsi="宋体" w:eastAsia="宋体"/>
        </w:rPr>
      </w:pPr>
    </w:p>
    <w:p>
      <w:pPr>
        <w:pStyle w:val="61"/>
        <w:ind w:firstLine="840" w:firstLineChars="400"/>
        <w:rPr>
          <w:rFonts w:ascii="黑体" w:hAnsi="黑体" w:eastAsia="黑体"/>
        </w:rPr>
      </w:pPr>
      <w:r>
        <w:rPr>
          <w:rFonts w:hint="eastAsia" w:ascii="黑体" w:hAnsi="黑体" w:eastAsia="黑体"/>
        </w:rPr>
        <w:t>霉变粒</w:t>
      </w:r>
      <w:r>
        <w:rPr>
          <w:rFonts w:hint="eastAsia" w:ascii="Times New Roman" w:eastAsia="黑体"/>
        </w:rPr>
        <w:t xml:space="preserve"> severely</w:t>
      </w:r>
      <w:r>
        <w:rPr>
          <w:rFonts w:ascii="Times New Roman" w:eastAsia="黑体"/>
        </w:rPr>
        <w:t xml:space="preserve"> </w:t>
      </w:r>
      <w:r>
        <w:rPr>
          <w:rFonts w:hint="eastAsia" w:ascii="Times New Roman" w:eastAsia="黑体"/>
        </w:rPr>
        <w:t>moldy</w:t>
      </w:r>
      <w:r>
        <w:rPr>
          <w:rFonts w:ascii="Times New Roman" w:eastAsia="黑体"/>
        </w:rPr>
        <w:t xml:space="preserve"> </w:t>
      </w:r>
      <w:r>
        <w:rPr>
          <w:rFonts w:hint="eastAsia" w:ascii="Times New Roman" w:eastAsia="黑体"/>
        </w:rPr>
        <w:t>kerenl</w:t>
      </w:r>
    </w:p>
    <w:p>
      <w:pPr>
        <w:pStyle w:val="61"/>
        <w:ind w:firstLine="840" w:firstLineChars="400"/>
      </w:pPr>
      <w:r>
        <w:rPr>
          <w:rFonts w:hint="eastAsia"/>
        </w:rPr>
        <w:t>粒面明显生霉并伤及胚和胚乳、无食用价值的颗粒。</w:t>
      </w:r>
    </w:p>
    <w:p>
      <w:pPr>
        <w:pStyle w:val="70"/>
        <w:spacing w:before="156" w:after="156"/>
        <w:ind w:firstLine="420"/>
      </w:pPr>
    </w:p>
    <w:p>
      <w:pPr>
        <w:pStyle w:val="61"/>
        <w:ind w:firstLine="840" w:firstLineChars="400"/>
        <w:rPr>
          <w:rFonts w:ascii="黑体" w:hAnsi="黑体" w:eastAsia="黑体"/>
        </w:rPr>
      </w:pPr>
      <w:r>
        <w:rPr>
          <w:rFonts w:hint="eastAsia" w:ascii="黑体" w:hAnsi="黑体" w:eastAsia="黑体"/>
        </w:rPr>
        <w:t xml:space="preserve">热损伤粒 </w:t>
      </w:r>
      <w:r>
        <w:rPr>
          <w:rFonts w:hint="eastAsia" w:ascii="Times New Roman" w:eastAsia="黑体"/>
        </w:rPr>
        <w:t>heat-damaged</w:t>
      </w:r>
      <w:r>
        <w:rPr>
          <w:rFonts w:ascii="Times New Roman" w:eastAsia="黑体"/>
        </w:rPr>
        <w:t xml:space="preserve"> </w:t>
      </w:r>
      <w:r>
        <w:rPr>
          <w:rFonts w:hint="eastAsia" w:ascii="Times New Roman" w:eastAsia="黑体"/>
        </w:rPr>
        <w:t>kerenl</w:t>
      </w:r>
    </w:p>
    <w:p>
      <w:pPr>
        <w:pStyle w:val="61"/>
        <w:ind w:firstLine="840" w:firstLineChars="400"/>
      </w:pPr>
      <w:r>
        <w:rPr>
          <w:rFonts w:hint="eastAsia"/>
        </w:rPr>
        <w:t>受热后籽粒显著变色或受到损伤的颗粒。</w:t>
      </w:r>
    </w:p>
    <w:p>
      <w:pPr>
        <w:pStyle w:val="227"/>
        <w:ind w:left="420" w:leftChars="200" w:firstLine="4" w:firstLineChars="2"/>
      </w:pPr>
    </w:p>
    <w:p>
      <w:pPr>
        <w:pStyle w:val="61"/>
        <w:ind w:firstLine="840" w:firstLineChars="400"/>
        <w:rPr>
          <w:rFonts w:ascii="Times New Roman" w:eastAsia="黑体"/>
        </w:rPr>
      </w:pPr>
      <w:r>
        <w:rPr>
          <w:rFonts w:hint="eastAsia" w:ascii="黑体" w:hAnsi="黑体" w:eastAsia="黑体"/>
        </w:rPr>
        <w:t>杂质</w:t>
      </w:r>
      <w:r>
        <w:rPr>
          <w:rFonts w:hint="eastAsia" w:ascii="Times New Roman" w:eastAsia="黑体"/>
        </w:rPr>
        <w:t xml:space="preserve"> foreign</w:t>
      </w:r>
      <w:r>
        <w:rPr>
          <w:rFonts w:ascii="Times New Roman" w:eastAsia="黑体"/>
        </w:rPr>
        <w:t xml:space="preserve"> </w:t>
      </w:r>
      <w:r>
        <w:rPr>
          <w:rFonts w:hint="eastAsia" w:ascii="Times New Roman" w:eastAsia="黑体"/>
        </w:rPr>
        <w:t>matter，</w:t>
      </w:r>
      <w:r>
        <w:rPr>
          <w:rFonts w:ascii="Times New Roman" w:eastAsia="黑体"/>
        </w:rPr>
        <w:t>I</w:t>
      </w:r>
      <w:r>
        <w:rPr>
          <w:rFonts w:hint="eastAsia" w:ascii="Times New Roman" w:eastAsia="黑体"/>
        </w:rPr>
        <w:t>mpurity</w:t>
      </w:r>
    </w:p>
    <w:p>
      <w:pPr>
        <w:pStyle w:val="61"/>
        <w:ind w:firstLine="840" w:firstLineChars="400"/>
        <w:rPr>
          <w:rFonts w:hAnsi="宋体"/>
        </w:rPr>
      </w:pPr>
      <w:r>
        <w:rPr>
          <w:rFonts w:hint="eastAsia" w:hAnsi="宋体"/>
        </w:rPr>
        <w:t>除高直链淀粉玉米粒外的其他物质，包括筛下物、无机杂质、有机杂质及无使用价值的玉米。</w:t>
      </w:r>
    </w:p>
    <w:p>
      <w:pPr>
        <w:pStyle w:val="70"/>
        <w:spacing w:before="156" w:after="156"/>
        <w:ind w:firstLine="420"/>
        <w:rPr>
          <w:rFonts w:ascii="宋体" w:hAnsi="宋体" w:eastAsia="宋体"/>
        </w:rPr>
      </w:pPr>
    </w:p>
    <w:p>
      <w:pPr>
        <w:pStyle w:val="61"/>
        <w:ind w:firstLine="840" w:firstLineChars="400"/>
        <w:rPr>
          <w:rFonts w:ascii="Times New Roman" w:eastAsia="黑体"/>
        </w:rPr>
      </w:pPr>
      <w:r>
        <w:rPr>
          <w:rFonts w:hint="eastAsia" w:ascii="黑体" w:hAnsi="黑体" w:eastAsia="黑体"/>
        </w:rPr>
        <w:t xml:space="preserve">筛下物 </w:t>
      </w:r>
      <w:r>
        <w:rPr>
          <w:rFonts w:hint="eastAsia" w:ascii="Times New Roman" w:eastAsia="黑体"/>
        </w:rPr>
        <w:t>throughs</w:t>
      </w:r>
    </w:p>
    <w:p>
      <w:pPr>
        <w:pStyle w:val="61"/>
        <w:ind w:firstLine="840" w:firstLineChars="400"/>
        <w:rPr>
          <w:rFonts w:hAnsi="宋体"/>
        </w:rPr>
      </w:pPr>
      <w:r>
        <w:rPr>
          <w:rFonts w:hint="eastAsia" w:hAnsi="宋体"/>
        </w:rPr>
        <w:t>通过直径3</w:t>
      </w:r>
      <w:r>
        <w:rPr>
          <w:rFonts w:hAnsi="宋体"/>
        </w:rPr>
        <w:t>.0</w:t>
      </w:r>
      <w:r>
        <w:rPr>
          <w:rFonts w:hint="eastAsia" w:hAnsi="宋体"/>
        </w:rPr>
        <w:t>mm</w:t>
      </w:r>
      <w:r>
        <w:rPr>
          <w:rFonts w:hAnsi="宋体"/>
        </w:rPr>
        <w:t xml:space="preserve"> </w:t>
      </w:r>
      <w:r>
        <w:rPr>
          <w:rFonts w:hint="eastAsia" w:hAnsi="宋体"/>
        </w:rPr>
        <w:t>圆孔筛的物质。</w:t>
      </w:r>
    </w:p>
    <w:p>
      <w:pPr>
        <w:pStyle w:val="70"/>
        <w:spacing w:before="156" w:after="156"/>
        <w:ind w:firstLine="420"/>
        <w:rPr>
          <w:rFonts w:ascii="宋体" w:hAnsi="宋体" w:eastAsia="宋体"/>
        </w:rPr>
      </w:pPr>
    </w:p>
    <w:p>
      <w:pPr>
        <w:pStyle w:val="61"/>
        <w:ind w:firstLine="840" w:firstLineChars="400"/>
        <w:rPr>
          <w:rFonts w:ascii="黑体" w:hAnsi="黑体" w:eastAsia="黑体"/>
        </w:rPr>
      </w:pPr>
      <w:r>
        <w:rPr>
          <w:rFonts w:hint="eastAsia" w:ascii="黑体" w:hAnsi="黑体" w:eastAsia="黑体"/>
        </w:rPr>
        <w:t xml:space="preserve">无机杂质 </w:t>
      </w:r>
      <w:r>
        <w:rPr>
          <w:rFonts w:hint="eastAsia" w:ascii="Times New Roman" w:eastAsia="黑体"/>
        </w:rPr>
        <w:t>inorganic</w:t>
      </w:r>
      <w:r>
        <w:rPr>
          <w:rFonts w:ascii="Times New Roman" w:eastAsia="黑体"/>
        </w:rPr>
        <w:t xml:space="preserve"> </w:t>
      </w:r>
      <w:r>
        <w:rPr>
          <w:rFonts w:hint="eastAsia" w:ascii="Times New Roman" w:eastAsia="黑体"/>
        </w:rPr>
        <w:t>impurity</w:t>
      </w:r>
    </w:p>
    <w:p>
      <w:pPr>
        <w:pStyle w:val="61"/>
        <w:ind w:firstLine="840" w:firstLineChars="400"/>
      </w:pPr>
      <w:r>
        <w:rPr>
          <w:rFonts w:hint="eastAsia"/>
        </w:rPr>
        <w:t>砂石、煤渣、砖瓦块、泥土等矿物质及其他无机物质。</w:t>
      </w:r>
    </w:p>
    <w:p>
      <w:pPr>
        <w:pStyle w:val="70"/>
        <w:spacing w:before="156" w:after="156"/>
        <w:ind w:firstLine="420"/>
      </w:pPr>
    </w:p>
    <w:p>
      <w:pPr>
        <w:pStyle w:val="61"/>
        <w:ind w:firstLine="840" w:firstLineChars="400"/>
        <w:rPr>
          <w:rFonts w:ascii="黑体" w:hAnsi="黑体" w:eastAsia="黑体"/>
        </w:rPr>
      </w:pPr>
      <w:r>
        <w:rPr>
          <w:rFonts w:hint="eastAsia" w:ascii="黑体" w:hAnsi="黑体" w:eastAsia="黑体"/>
        </w:rPr>
        <w:t xml:space="preserve">有机杂质 </w:t>
      </w:r>
      <w:r>
        <w:rPr>
          <w:rFonts w:hint="eastAsia" w:ascii="Times New Roman" w:eastAsia="黑体"/>
        </w:rPr>
        <w:t>organic</w:t>
      </w:r>
      <w:r>
        <w:rPr>
          <w:rFonts w:ascii="Times New Roman" w:eastAsia="黑体"/>
        </w:rPr>
        <w:t xml:space="preserve"> </w:t>
      </w:r>
      <w:r>
        <w:rPr>
          <w:rFonts w:hint="eastAsia" w:ascii="Times New Roman" w:eastAsia="黑体"/>
        </w:rPr>
        <w:t>impurity</w:t>
      </w:r>
    </w:p>
    <w:p>
      <w:pPr>
        <w:pStyle w:val="61"/>
        <w:ind w:firstLine="840" w:firstLineChars="400"/>
      </w:pPr>
      <w:r>
        <w:rPr>
          <w:rFonts w:hint="eastAsia"/>
        </w:rPr>
        <w:t>异类粮粒及其他有机物质。</w:t>
      </w:r>
    </w:p>
    <w:p>
      <w:pPr>
        <w:pStyle w:val="227"/>
        <w:ind w:left="420" w:leftChars="200" w:firstLine="4" w:firstLineChars="2"/>
      </w:pPr>
    </w:p>
    <w:p>
      <w:pPr>
        <w:pStyle w:val="61"/>
        <w:ind w:firstLine="840" w:firstLineChars="400"/>
        <w:rPr>
          <w:rFonts w:ascii="黑体" w:hAnsi="黑体" w:eastAsia="黑体"/>
        </w:rPr>
      </w:pPr>
      <w:r>
        <w:rPr>
          <w:rFonts w:hint="eastAsia" w:ascii="黑体" w:hAnsi="黑体" w:eastAsia="黑体"/>
        </w:rPr>
        <w:t xml:space="preserve">色泽 </w:t>
      </w:r>
      <w:r>
        <w:rPr>
          <w:rFonts w:hint="eastAsia" w:ascii="Times New Roman" w:eastAsia="黑体"/>
        </w:rPr>
        <w:t>colour</w:t>
      </w:r>
    </w:p>
    <w:p>
      <w:pPr>
        <w:pStyle w:val="61"/>
        <w:ind w:firstLine="840" w:firstLineChars="400"/>
        <w:rPr>
          <w:rFonts w:hAnsi="宋体"/>
        </w:rPr>
      </w:pPr>
      <w:r>
        <w:rPr>
          <w:rFonts w:hint="eastAsia" w:hAnsi="宋体"/>
        </w:rPr>
        <w:t>在规定条件下，一批高直链淀粉玉米呈现的综合颜色和光泽。</w:t>
      </w:r>
    </w:p>
    <w:p>
      <w:pPr>
        <w:pStyle w:val="227"/>
        <w:ind w:left="416" w:leftChars="198" w:firstLine="8" w:firstLineChars="4"/>
        <w:rPr>
          <w:rFonts w:ascii="黑体" w:hAnsi="黑体" w:eastAsia="黑体"/>
        </w:rPr>
      </w:pPr>
    </w:p>
    <w:p>
      <w:pPr>
        <w:pStyle w:val="227"/>
        <w:numPr>
          <w:ilvl w:val="0"/>
          <w:numId w:val="0"/>
        </w:numPr>
        <w:ind w:left="420" w:firstLine="420" w:firstLineChars="200"/>
        <w:rPr>
          <w:rFonts w:ascii="黑体" w:hAnsi="黑体" w:eastAsia="黑体"/>
        </w:rPr>
      </w:pPr>
      <w:r>
        <w:rPr>
          <w:rFonts w:hint="eastAsia" w:ascii="黑体" w:hAnsi="黑体" w:eastAsia="黑体"/>
        </w:rPr>
        <w:t xml:space="preserve">气味 </w:t>
      </w:r>
      <w:r>
        <w:rPr>
          <w:rFonts w:hint="eastAsia" w:ascii="Times New Roman" w:eastAsia="黑体"/>
        </w:rPr>
        <w:t>odour</w:t>
      </w:r>
    </w:p>
    <w:p>
      <w:pPr>
        <w:pStyle w:val="61"/>
        <w:ind w:firstLine="840" w:firstLineChars="400"/>
      </w:pPr>
      <w:r>
        <w:rPr>
          <w:rFonts w:hint="eastAsia"/>
        </w:rPr>
        <w:t>在规定条件下，一批高直链淀粉玉米呈现的正常气味。</w:t>
      </w:r>
    </w:p>
    <w:p>
      <w:pPr>
        <w:pStyle w:val="227"/>
        <w:ind w:left="420" w:leftChars="200" w:firstLine="4" w:firstLineChars="2"/>
      </w:pPr>
    </w:p>
    <w:p>
      <w:pPr>
        <w:pStyle w:val="61"/>
        <w:ind w:firstLine="840" w:firstLineChars="400"/>
        <w:rPr>
          <w:rFonts w:ascii="黑体" w:hAnsi="黑体" w:eastAsia="黑体"/>
        </w:rPr>
      </w:pPr>
      <w:r>
        <w:rPr>
          <w:rFonts w:hint="eastAsia" w:ascii="黑体" w:hAnsi="黑体" w:eastAsia="黑体"/>
        </w:rPr>
        <w:t>容重</w:t>
      </w:r>
      <w:r>
        <w:rPr>
          <w:rFonts w:hint="eastAsia" w:ascii="Times New Roman" w:eastAsia="黑体"/>
        </w:rPr>
        <w:t xml:space="preserve"> test</w:t>
      </w:r>
      <w:r>
        <w:rPr>
          <w:rFonts w:ascii="Times New Roman" w:eastAsia="黑体"/>
        </w:rPr>
        <w:t xml:space="preserve"> </w:t>
      </w:r>
      <w:r>
        <w:rPr>
          <w:rFonts w:hint="eastAsia" w:ascii="Times New Roman" w:eastAsia="黑体"/>
        </w:rPr>
        <w:t>weight</w:t>
      </w:r>
    </w:p>
    <w:p>
      <w:pPr>
        <w:pStyle w:val="61"/>
        <w:ind w:firstLine="840" w:firstLineChars="400"/>
      </w:pPr>
      <w:r>
        <w:rPr>
          <w:rFonts w:hint="eastAsia"/>
        </w:rPr>
        <w:t>按规定方法测得单位容积内高直链淀粉玉米籽粒的质量。</w:t>
      </w:r>
    </w:p>
    <w:p>
      <w:pPr>
        <w:pStyle w:val="109"/>
        <w:spacing w:before="312" w:after="312"/>
        <w:ind w:firstLine="420"/>
      </w:pPr>
      <w:bookmarkStart w:id="29" w:name="_Toc105583521"/>
      <w:r>
        <w:rPr>
          <w:rFonts w:hint="eastAsia"/>
        </w:rPr>
        <w:t>质量要求</w:t>
      </w:r>
      <w:bookmarkEnd w:id="29"/>
    </w:p>
    <w:p>
      <w:pPr>
        <w:pStyle w:val="227"/>
        <w:numPr>
          <w:ilvl w:val="0"/>
          <w:numId w:val="0"/>
        </w:numPr>
        <w:ind w:left="420" w:firstLine="210" w:firstLineChars="100"/>
      </w:pPr>
      <w:r>
        <w:t>高直链</w:t>
      </w:r>
      <w:r>
        <w:rPr>
          <w:rFonts w:hint="eastAsia"/>
        </w:rPr>
        <w:t>淀粉玉米质量要求见表1，直链淀粉含量为分类指标。</w:t>
      </w:r>
    </w:p>
    <w:p>
      <w:pPr>
        <w:pStyle w:val="117"/>
        <w:spacing w:before="156" w:after="156"/>
        <w:ind w:firstLine="420"/>
      </w:pPr>
      <w:r>
        <w:rPr>
          <w:rFonts w:hint="eastAsia"/>
        </w:rPr>
        <w:t>高直链玉米质量</w:t>
      </w:r>
      <w:r>
        <w:t>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082"/>
        <w:gridCol w:w="1189"/>
        <w:gridCol w:w="849"/>
        <w:gridCol w:w="1733"/>
        <w:gridCol w:w="828"/>
        <w:gridCol w:w="96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restart"/>
            <w:shd w:val="clear" w:color="auto" w:fill="auto"/>
          </w:tcPr>
          <w:p>
            <w:pPr>
              <w:pStyle w:val="61"/>
              <w:ind w:firstLine="0" w:firstLineChars="0"/>
              <w:jc w:val="center"/>
            </w:pPr>
            <w:r>
              <w:rPr>
                <w:rFonts w:hint="eastAsia"/>
              </w:rPr>
              <w:t>品种</w:t>
            </w:r>
          </w:p>
        </w:tc>
        <w:tc>
          <w:tcPr>
            <w:tcW w:w="1142" w:type="dxa"/>
            <w:vMerge w:val="restart"/>
            <w:shd w:val="clear" w:color="auto" w:fill="auto"/>
          </w:tcPr>
          <w:p>
            <w:pPr>
              <w:pStyle w:val="61"/>
              <w:ind w:firstLine="0" w:firstLineChars="0"/>
              <w:jc w:val="center"/>
            </w:pPr>
            <w:r>
              <w:rPr>
                <w:rFonts w:hint="eastAsia"/>
              </w:rPr>
              <w:t>直链淀粉含量/%</w:t>
            </w:r>
          </w:p>
        </w:tc>
        <w:tc>
          <w:tcPr>
            <w:tcW w:w="1276" w:type="dxa"/>
            <w:vMerge w:val="restart"/>
            <w:shd w:val="clear" w:color="auto" w:fill="auto"/>
          </w:tcPr>
          <w:p>
            <w:pPr>
              <w:pStyle w:val="61"/>
              <w:ind w:firstLine="0" w:firstLineChars="0"/>
              <w:jc w:val="center"/>
            </w:pPr>
            <w:r>
              <w:rPr>
                <w:rFonts w:hint="eastAsia"/>
              </w:rPr>
              <w:t>容重/</w:t>
            </w:r>
            <w:r>
              <w:t>(g/L)</w:t>
            </w:r>
          </w:p>
        </w:tc>
        <w:tc>
          <w:tcPr>
            <w:tcW w:w="2835" w:type="dxa"/>
            <w:gridSpan w:val="2"/>
            <w:shd w:val="clear" w:color="auto" w:fill="auto"/>
          </w:tcPr>
          <w:p>
            <w:pPr>
              <w:pStyle w:val="61"/>
              <w:ind w:firstLine="0" w:firstLineChars="0"/>
              <w:jc w:val="center"/>
            </w:pPr>
            <w:r>
              <w:rPr>
                <w:rFonts w:hint="eastAsia"/>
              </w:rPr>
              <w:t>不完善粒/%</w:t>
            </w:r>
          </w:p>
        </w:tc>
        <w:tc>
          <w:tcPr>
            <w:tcW w:w="850" w:type="dxa"/>
            <w:vMerge w:val="restart"/>
            <w:shd w:val="clear" w:color="auto" w:fill="auto"/>
          </w:tcPr>
          <w:p>
            <w:pPr>
              <w:pStyle w:val="61"/>
              <w:ind w:firstLine="0" w:firstLineChars="0"/>
              <w:jc w:val="center"/>
            </w:pPr>
            <w:r>
              <w:rPr>
                <w:rFonts w:hint="eastAsia"/>
              </w:rPr>
              <w:t>杂质/%</w:t>
            </w:r>
          </w:p>
        </w:tc>
        <w:tc>
          <w:tcPr>
            <w:tcW w:w="993" w:type="dxa"/>
            <w:vMerge w:val="restart"/>
            <w:shd w:val="clear" w:color="auto" w:fill="auto"/>
          </w:tcPr>
          <w:p>
            <w:pPr>
              <w:pStyle w:val="61"/>
              <w:ind w:firstLine="0" w:firstLineChars="0"/>
              <w:jc w:val="center"/>
            </w:pPr>
            <w:r>
              <w:rPr>
                <w:rFonts w:hint="eastAsia"/>
              </w:rPr>
              <w:t>水分/</w:t>
            </w:r>
            <w:r>
              <w:t>%</w:t>
            </w:r>
          </w:p>
        </w:tc>
        <w:tc>
          <w:tcPr>
            <w:tcW w:w="1275" w:type="dxa"/>
            <w:vMerge w:val="restart"/>
            <w:shd w:val="clear" w:color="auto" w:fill="auto"/>
          </w:tcPr>
          <w:p>
            <w:pPr>
              <w:pStyle w:val="61"/>
              <w:ind w:firstLine="0" w:firstLineChars="0"/>
              <w:jc w:val="center"/>
            </w:pPr>
            <w:r>
              <w:rPr>
                <w:rFonts w:hint="eastAsia"/>
              </w:rPr>
              <w:t>色泽、气味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shd w:val="clear" w:color="auto" w:fill="auto"/>
          </w:tcPr>
          <w:p>
            <w:pPr>
              <w:pStyle w:val="61"/>
              <w:ind w:firstLine="0" w:firstLineChars="0"/>
              <w:jc w:val="center"/>
            </w:pPr>
          </w:p>
        </w:tc>
        <w:tc>
          <w:tcPr>
            <w:tcW w:w="1142" w:type="dxa"/>
            <w:vMerge w:val="continue"/>
            <w:shd w:val="clear" w:color="auto" w:fill="auto"/>
          </w:tcPr>
          <w:p>
            <w:pPr>
              <w:pStyle w:val="61"/>
              <w:ind w:firstLine="0" w:firstLineChars="0"/>
              <w:jc w:val="center"/>
            </w:pPr>
          </w:p>
        </w:tc>
        <w:tc>
          <w:tcPr>
            <w:tcW w:w="1276" w:type="dxa"/>
            <w:vMerge w:val="continue"/>
            <w:shd w:val="clear" w:color="auto" w:fill="auto"/>
          </w:tcPr>
          <w:p>
            <w:pPr>
              <w:pStyle w:val="61"/>
              <w:ind w:firstLine="0" w:firstLineChars="0"/>
              <w:jc w:val="center"/>
            </w:pPr>
          </w:p>
        </w:tc>
        <w:tc>
          <w:tcPr>
            <w:tcW w:w="850" w:type="dxa"/>
            <w:shd w:val="clear" w:color="auto" w:fill="auto"/>
          </w:tcPr>
          <w:p>
            <w:pPr>
              <w:pStyle w:val="61"/>
              <w:ind w:firstLine="0" w:firstLineChars="0"/>
              <w:jc w:val="center"/>
            </w:pPr>
            <w:r>
              <w:rPr>
                <w:rFonts w:hint="eastAsia"/>
              </w:rPr>
              <w:t>总量</w:t>
            </w:r>
          </w:p>
        </w:tc>
        <w:tc>
          <w:tcPr>
            <w:tcW w:w="1985" w:type="dxa"/>
            <w:shd w:val="clear" w:color="auto" w:fill="auto"/>
          </w:tcPr>
          <w:p>
            <w:pPr>
              <w:pStyle w:val="61"/>
              <w:ind w:firstLine="0" w:firstLineChars="0"/>
              <w:jc w:val="center"/>
            </w:pPr>
            <w:r>
              <w:rPr>
                <w:rFonts w:hint="eastAsia"/>
              </w:rPr>
              <w:t>其中：霉变粒</w:t>
            </w:r>
          </w:p>
        </w:tc>
        <w:tc>
          <w:tcPr>
            <w:tcW w:w="850" w:type="dxa"/>
            <w:vMerge w:val="continue"/>
            <w:shd w:val="clear" w:color="auto" w:fill="auto"/>
          </w:tcPr>
          <w:p>
            <w:pPr>
              <w:pStyle w:val="61"/>
              <w:ind w:firstLine="0" w:firstLineChars="0"/>
              <w:jc w:val="center"/>
            </w:pPr>
          </w:p>
        </w:tc>
        <w:tc>
          <w:tcPr>
            <w:tcW w:w="993" w:type="dxa"/>
            <w:vMerge w:val="continue"/>
            <w:shd w:val="clear" w:color="auto" w:fill="auto"/>
          </w:tcPr>
          <w:p>
            <w:pPr>
              <w:pStyle w:val="61"/>
              <w:ind w:firstLine="0" w:firstLineChars="0"/>
              <w:jc w:val="center"/>
            </w:pPr>
          </w:p>
        </w:tc>
        <w:tc>
          <w:tcPr>
            <w:tcW w:w="1275" w:type="dxa"/>
            <w:vMerge w:val="continue"/>
            <w:shd w:val="clear" w:color="auto" w:fill="auto"/>
          </w:tcPr>
          <w:p>
            <w:pPr>
              <w:pStyle w:val="6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shd w:val="clear" w:color="auto" w:fill="auto"/>
          </w:tcPr>
          <w:p>
            <w:pPr>
              <w:pStyle w:val="61"/>
              <w:ind w:firstLine="0" w:firstLineChars="0"/>
              <w:jc w:val="center"/>
              <w:rPr>
                <w:rFonts w:hAnsi="宋体"/>
              </w:rPr>
            </w:pPr>
            <w:r>
              <w:rPr>
                <w:rFonts w:hAnsi="宋体"/>
              </w:rPr>
              <w:t>50型</w:t>
            </w:r>
          </w:p>
        </w:tc>
        <w:tc>
          <w:tcPr>
            <w:tcW w:w="1142" w:type="dxa"/>
            <w:shd w:val="clear" w:color="auto" w:fill="auto"/>
          </w:tcPr>
          <w:p>
            <w:pPr>
              <w:pStyle w:val="61"/>
              <w:ind w:firstLine="0" w:firstLineChars="0"/>
              <w:jc w:val="center"/>
              <w:rPr>
                <w:rFonts w:hAnsi="宋体"/>
              </w:rPr>
            </w:pPr>
            <w:r>
              <w:rPr>
                <w:rFonts w:hAnsi="宋体"/>
              </w:rPr>
              <w:t>≥</w:t>
            </w:r>
            <w:r>
              <w:rPr>
                <w:rFonts w:hint="eastAsia" w:hAnsi="宋体"/>
              </w:rPr>
              <w:t>5</w:t>
            </w:r>
            <w:r>
              <w:rPr>
                <w:rFonts w:hAnsi="宋体"/>
              </w:rPr>
              <w:t>0</w:t>
            </w:r>
            <w:r>
              <w:rPr>
                <w:rFonts w:hint="eastAsia" w:hAnsi="宋体"/>
              </w:rPr>
              <w:t>，＜6</w:t>
            </w:r>
            <w:r>
              <w:rPr>
                <w:rFonts w:hAnsi="宋体"/>
              </w:rPr>
              <w:t>0</w:t>
            </w:r>
          </w:p>
        </w:tc>
        <w:tc>
          <w:tcPr>
            <w:tcW w:w="1276" w:type="dxa"/>
            <w:vMerge w:val="restart"/>
            <w:shd w:val="clear" w:color="auto" w:fill="auto"/>
            <w:vAlign w:val="center"/>
          </w:tcPr>
          <w:p>
            <w:pPr>
              <w:pStyle w:val="61"/>
              <w:ind w:firstLine="0" w:firstLineChars="0"/>
              <w:jc w:val="center"/>
              <w:rPr>
                <w:rFonts w:hAnsi="宋体"/>
              </w:rPr>
            </w:pPr>
            <w:r>
              <w:rPr>
                <w:rFonts w:hAnsi="宋体"/>
              </w:rPr>
              <w:t>≥620</w:t>
            </w:r>
          </w:p>
        </w:tc>
        <w:tc>
          <w:tcPr>
            <w:tcW w:w="850" w:type="dxa"/>
            <w:vMerge w:val="restart"/>
            <w:shd w:val="clear" w:color="auto" w:fill="auto"/>
            <w:vAlign w:val="center"/>
          </w:tcPr>
          <w:p>
            <w:pPr>
              <w:pStyle w:val="61"/>
              <w:ind w:firstLine="0" w:firstLineChars="0"/>
              <w:jc w:val="center"/>
              <w:rPr>
                <w:rFonts w:hAnsi="宋体"/>
              </w:rPr>
            </w:pPr>
            <w:r>
              <w:rPr>
                <w:rFonts w:hAnsi="宋体"/>
              </w:rPr>
              <w:t>≤10.0</w:t>
            </w:r>
          </w:p>
        </w:tc>
        <w:tc>
          <w:tcPr>
            <w:tcW w:w="1985" w:type="dxa"/>
            <w:vMerge w:val="restart"/>
            <w:shd w:val="clear" w:color="auto" w:fill="auto"/>
            <w:vAlign w:val="center"/>
          </w:tcPr>
          <w:p>
            <w:pPr>
              <w:pStyle w:val="61"/>
              <w:ind w:firstLine="0" w:firstLineChars="0"/>
              <w:jc w:val="center"/>
              <w:rPr>
                <w:rFonts w:hAnsi="宋体"/>
              </w:rPr>
            </w:pPr>
            <w:r>
              <w:rPr>
                <w:rFonts w:hAnsi="宋体"/>
              </w:rPr>
              <w:t>≤5.0（工业用）</w:t>
            </w:r>
          </w:p>
          <w:p>
            <w:pPr>
              <w:pStyle w:val="61"/>
              <w:ind w:firstLine="0" w:firstLineChars="0"/>
              <w:jc w:val="center"/>
              <w:rPr>
                <w:rFonts w:hAnsi="宋体"/>
              </w:rPr>
            </w:pPr>
            <w:r>
              <w:rPr>
                <w:rFonts w:hAnsi="宋体"/>
              </w:rPr>
              <w:t>≤2.0（食品用）</w:t>
            </w:r>
          </w:p>
        </w:tc>
        <w:tc>
          <w:tcPr>
            <w:tcW w:w="850" w:type="dxa"/>
            <w:vMerge w:val="restart"/>
            <w:shd w:val="clear" w:color="auto" w:fill="auto"/>
            <w:vAlign w:val="center"/>
          </w:tcPr>
          <w:p>
            <w:pPr>
              <w:pStyle w:val="61"/>
              <w:ind w:firstLine="0" w:firstLineChars="0"/>
              <w:jc w:val="center"/>
              <w:rPr>
                <w:rFonts w:hAnsi="宋体"/>
              </w:rPr>
            </w:pPr>
            <w:r>
              <w:rPr>
                <w:rFonts w:hAnsi="宋体"/>
              </w:rPr>
              <w:t>≤1.0</w:t>
            </w:r>
          </w:p>
        </w:tc>
        <w:tc>
          <w:tcPr>
            <w:tcW w:w="993" w:type="dxa"/>
            <w:vMerge w:val="restart"/>
            <w:shd w:val="clear" w:color="auto" w:fill="auto"/>
            <w:vAlign w:val="center"/>
          </w:tcPr>
          <w:p>
            <w:pPr>
              <w:pStyle w:val="61"/>
              <w:ind w:firstLine="0" w:firstLineChars="0"/>
              <w:jc w:val="center"/>
              <w:rPr>
                <w:rFonts w:hAnsi="宋体"/>
              </w:rPr>
            </w:pPr>
            <w:r>
              <w:rPr>
                <w:rFonts w:hAnsi="宋体"/>
              </w:rPr>
              <w:t>≤14.0</w:t>
            </w:r>
          </w:p>
        </w:tc>
        <w:tc>
          <w:tcPr>
            <w:tcW w:w="1275" w:type="dxa"/>
            <w:vMerge w:val="restart"/>
            <w:shd w:val="clear" w:color="auto" w:fill="auto"/>
            <w:vAlign w:val="center"/>
          </w:tcPr>
          <w:p>
            <w:pPr>
              <w:pStyle w:val="61"/>
              <w:ind w:firstLine="0" w:firstLineChars="0"/>
              <w:jc w:val="center"/>
            </w:pP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shd w:val="clear" w:color="auto" w:fill="auto"/>
          </w:tcPr>
          <w:p>
            <w:pPr>
              <w:pStyle w:val="61"/>
              <w:ind w:firstLine="0" w:firstLineChars="0"/>
              <w:jc w:val="center"/>
            </w:pPr>
            <w:r>
              <w:rPr>
                <w:rFonts w:hint="eastAsia"/>
              </w:rPr>
              <w:t>6</w:t>
            </w:r>
            <w:r>
              <w:t>0</w:t>
            </w:r>
            <w:r>
              <w:rPr>
                <w:rFonts w:hint="eastAsia"/>
              </w:rPr>
              <w:t>型</w:t>
            </w:r>
          </w:p>
        </w:tc>
        <w:tc>
          <w:tcPr>
            <w:tcW w:w="1142" w:type="dxa"/>
            <w:shd w:val="clear" w:color="auto" w:fill="auto"/>
          </w:tcPr>
          <w:p>
            <w:pPr>
              <w:pStyle w:val="61"/>
              <w:ind w:firstLine="0" w:firstLineChars="0"/>
              <w:jc w:val="center"/>
            </w:pPr>
            <w:r>
              <w:rPr>
                <w:rFonts w:hAnsi="宋体"/>
              </w:rPr>
              <w:t>≥60</w:t>
            </w:r>
            <w:r>
              <w:rPr>
                <w:rFonts w:hint="eastAsia" w:hAnsi="宋体"/>
              </w:rPr>
              <w:t>，＜</w:t>
            </w:r>
            <w:r>
              <w:rPr>
                <w:rFonts w:hAnsi="宋体"/>
              </w:rPr>
              <w:t>70</w:t>
            </w:r>
          </w:p>
        </w:tc>
        <w:tc>
          <w:tcPr>
            <w:tcW w:w="1276" w:type="dxa"/>
            <w:vMerge w:val="continue"/>
            <w:shd w:val="clear" w:color="auto" w:fill="auto"/>
            <w:vAlign w:val="center"/>
          </w:tcPr>
          <w:p>
            <w:pPr>
              <w:pStyle w:val="61"/>
              <w:ind w:firstLine="0" w:firstLineChars="0"/>
            </w:pPr>
          </w:p>
        </w:tc>
        <w:tc>
          <w:tcPr>
            <w:tcW w:w="850" w:type="dxa"/>
            <w:vMerge w:val="continue"/>
            <w:shd w:val="clear" w:color="auto" w:fill="auto"/>
          </w:tcPr>
          <w:p>
            <w:pPr>
              <w:pStyle w:val="61"/>
              <w:ind w:firstLine="0" w:firstLineChars="0"/>
              <w:jc w:val="center"/>
            </w:pPr>
          </w:p>
        </w:tc>
        <w:tc>
          <w:tcPr>
            <w:tcW w:w="1985" w:type="dxa"/>
            <w:vMerge w:val="continue"/>
            <w:shd w:val="clear" w:color="auto" w:fill="auto"/>
          </w:tcPr>
          <w:p>
            <w:pPr>
              <w:pStyle w:val="61"/>
              <w:ind w:firstLine="0" w:firstLineChars="0"/>
            </w:pPr>
          </w:p>
        </w:tc>
        <w:tc>
          <w:tcPr>
            <w:tcW w:w="850" w:type="dxa"/>
            <w:vMerge w:val="continue"/>
            <w:shd w:val="clear" w:color="auto" w:fill="auto"/>
          </w:tcPr>
          <w:p>
            <w:pPr>
              <w:pStyle w:val="61"/>
              <w:ind w:firstLine="0" w:firstLineChars="0"/>
              <w:jc w:val="center"/>
            </w:pPr>
          </w:p>
        </w:tc>
        <w:tc>
          <w:tcPr>
            <w:tcW w:w="993" w:type="dxa"/>
            <w:vMerge w:val="continue"/>
            <w:shd w:val="clear" w:color="auto" w:fill="auto"/>
          </w:tcPr>
          <w:p>
            <w:pPr>
              <w:pStyle w:val="61"/>
              <w:ind w:firstLine="0" w:firstLineChars="0"/>
              <w:jc w:val="center"/>
            </w:pPr>
          </w:p>
        </w:tc>
        <w:tc>
          <w:tcPr>
            <w:tcW w:w="1275" w:type="dxa"/>
            <w:vMerge w:val="continue"/>
            <w:shd w:val="clear" w:color="auto" w:fill="auto"/>
          </w:tcPr>
          <w:p>
            <w:pPr>
              <w:pStyle w:val="6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shd w:val="clear" w:color="auto" w:fill="auto"/>
          </w:tcPr>
          <w:p>
            <w:pPr>
              <w:pStyle w:val="61"/>
              <w:ind w:firstLine="0" w:firstLineChars="0"/>
              <w:jc w:val="center"/>
            </w:pPr>
            <w:r>
              <w:rPr>
                <w:rFonts w:hint="eastAsia"/>
              </w:rPr>
              <w:t>7</w:t>
            </w:r>
            <w:r>
              <w:t>0</w:t>
            </w:r>
            <w:r>
              <w:rPr>
                <w:rFonts w:hint="eastAsia"/>
              </w:rPr>
              <w:t>型</w:t>
            </w:r>
          </w:p>
        </w:tc>
        <w:tc>
          <w:tcPr>
            <w:tcW w:w="1142" w:type="dxa"/>
            <w:shd w:val="clear" w:color="auto" w:fill="auto"/>
          </w:tcPr>
          <w:p>
            <w:pPr>
              <w:pStyle w:val="61"/>
              <w:ind w:firstLine="0" w:firstLineChars="0"/>
              <w:jc w:val="center"/>
            </w:pPr>
            <w:r>
              <w:rPr>
                <w:rFonts w:hint="eastAsia"/>
              </w:rPr>
              <w:t>≥</w:t>
            </w:r>
            <w:r>
              <w:t>70</w:t>
            </w:r>
          </w:p>
        </w:tc>
        <w:tc>
          <w:tcPr>
            <w:tcW w:w="1276" w:type="dxa"/>
            <w:vMerge w:val="continue"/>
            <w:shd w:val="clear" w:color="auto" w:fill="auto"/>
          </w:tcPr>
          <w:p>
            <w:pPr>
              <w:pStyle w:val="61"/>
              <w:ind w:firstLine="0" w:firstLineChars="0"/>
            </w:pPr>
          </w:p>
        </w:tc>
        <w:tc>
          <w:tcPr>
            <w:tcW w:w="850" w:type="dxa"/>
            <w:vMerge w:val="continue"/>
            <w:shd w:val="clear" w:color="auto" w:fill="auto"/>
          </w:tcPr>
          <w:p>
            <w:pPr>
              <w:pStyle w:val="61"/>
              <w:ind w:firstLine="0" w:firstLineChars="0"/>
              <w:jc w:val="center"/>
            </w:pPr>
          </w:p>
        </w:tc>
        <w:tc>
          <w:tcPr>
            <w:tcW w:w="1985" w:type="dxa"/>
            <w:vMerge w:val="continue"/>
            <w:shd w:val="clear" w:color="auto" w:fill="auto"/>
          </w:tcPr>
          <w:p>
            <w:pPr>
              <w:pStyle w:val="61"/>
              <w:ind w:firstLine="0" w:firstLineChars="0"/>
              <w:jc w:val="center"/>
            </w:pPr>
          </w:p>
        </w:tc>
        <w:tc>
          <w:tcPr>
            <w:tcW w:w="850" w:type="dxa"/>
            <w:vMerge w:val="continue"/>
            <w:shd w:val="clear" w:color="auto" w:fill="auto"/>
          </w:tcPr>
          <w:p>
            <w:pPr>
              <w:pStyle w:val="61"/>
              <w:ind w:firstLine="0" w:firstLineChars="0"/>
              <w:jc w:val="center"/>
            </w:pPr>
          </w:p>
        </w:tc>
        <w:tc>
          <w:tcPr>
            <w:tcW w:w="993" w:type="dxa"/>
            <w:vMerge w:val="continue"/>
            <w:shd w:val="clear" w:color="auto" w:fill="auto"/>
          </w:tcPr>
          <w:p>
            <w:pPr>
              <w:pStyle w:val="61"/>
              <w:ind w:firstLine="0" w:firstLineChars="0"/>
              <w:jc w:val="center"/>
            </w:pPr>
          </w:p>
        </w:tc>
        <w:tc>
          <w:tcPr>
            <w:tcW w:w="1275" w:type="dxa"/>
            <w:vMerge w:val="continue"/>
            <w:shd w:val="clear" w:color="auto" w:fill="auto"/>
          </w:tcPr>
          <w:p>
            <w:pPr>
              <w:pStyle w:val="61"/>
              <w:ind w:firstLine="0" w:firstLineChars="0"/>
              <w:jc w:val="center"/>
            </w:pPr>
          </w:p>
        </w:tc>
      </w:tr>
    </w:tbl>
    <w:p>
      <w:pPr>
        <w:pStyle w:val="61"/>
        <w:ind w:firstLine="420"/>
      </w:pPr>
    </w:p>
    <w:p>
      <w:pPr>
        <w:pStyle w:val="109"/>
        <w:spacing w:before="312" w:after="312"/>
        <w:ind w:firstLine="420"/>
      </w:pPr>
      <w:bookmarkStart w:id="30" w:name="_Toc105583522"/>
      <w:r>
        <w:rPr>
          <w:rFonts w:hint="eastAsia"/>
        </w:rPr>
        <w:t>安全要求</w:t>
      </w:r>
      <w:bookmarkEnd w:id="30"/>
    </w:p>
    <w:p>
      <w:pPr>
        <w:pStyle w:val="110"/>
        <w:spacing w:before="156" w:after="156"/>
        <w:ind w:firstLine="420"/>
        <w:rPr>
          <w:rFonts w:ascii="宋体" w:hAnsi="宋体" w:eastAsia="宋体"/>
        </w:rPr>
      </w:pPr>
      <w:bookmarkStart w:id="31" w:name="_Toc105583436"/>
      <w:bookmarkStart w:id="32" w:name="_Toc105583523"/>
      <w:r>
        <w:rPr>
          <w:rFonts w:hint="eastAsia" w:ascii="宋体" w:hAnsi="宋体" w:eastAsia="宋体"/>
        </w:rPr>
        <w:t>食用高直链淀粉玉米按</w:t>
      </w:r>
      <w:r>
        <w:rPr>
          <w:rFonts w:ascii="Times New Roman" w:eastAsia="宋体"/>
        </w:rPr>
        <w:t>GB 2715</w:t>
      </w:r>
      <w:r>
        <w:rPr>
          <w:rFonts w:hint="eastAsia" w:ascii="宋体" w:hAnsi="宋体" w:eastAsia="宋体"/>
        </w:rPr>
        <w:t>及国家有关规定执行。</w:t>
      </w:r>
      <w:bookmarkEnd w:id="31"/>
      <w:bookmarkEnd w:id="32"/>
    </w:p>
    <w:p>
      <w:pPr>
        <w:pStyle w:val="110"/>
        <w:spacing w:before="156" w:after="156"/>
        <w:ind w:firstLine="420"/>
        <w:rPr>
          <w:rFonts w:ascii="宋体" w:hAnsi="宋体" w:eastAsia="宋体"/>
        </w:rPr>
      </w:pPr>
      <w:bookmarkStart w:id="33" w:name="_Toc105583524"/>
      <w:bookmarkStart w:id="34" w:name="_Toc105583437"/>
      <w:r>
        <w:rPr>
          <w:rFonts w:hint="eastAsia" w:ascii="宋体" w:hAnsi="宋体" w:eastAsia="宋体"/>
        </w:rPr>
        <w:t>其他用途高直链淀粉玉米按国家有关标准和规定执行。</w:t>
      </w:r>
      <w:bookmarkEnd w:id="33"/>
      <w:bookmarkEnd w:id="34"/>
    </w:p>
    <w:p>
      <w:pPr>
        <w:pStyle w:val="110"/>
        <w:spacing w:before="156" w:after="156"/>
        <w:ind w:firstLine="420"/>
        <w:rPr>
          <w:rFonts w:ascii="宋体" w:hAnsi="宋体" w:eastAsia="宋体"/>
        </w:rPr>
      </w:pPr>
      <w:bookmarkStart w:id="35" w:name="_Toc105583438"/>
      <w:bookmarkStart w:id="36" w:name="_Toc105583525"/>
      <w:r>
        <w:rPr>
          <w:rFonts w:hint="eastAsia" w:ascii="宋体" w:hAnsi="宋体" w:eastAsia="宋体"/>
        </w:rPr>
        <w:t>植物检疫按国家有关标准和规定执行。</w:t>
      </w:r>
      <w:bookmarkEnd w:id="35"/>
      <w:bookmarkEnd w:id="36"/>
    </w:p>
    <w:p>
      <w:pPr>
        <w:pStyle w:val="109"/>
        <w:spacing w:before="312" w:after="312"/>
        <w:ind w:firstLine="420"/>
      </w:pPr>
      <w:bookmarkStart w:id="37" w:name="_Toc105583526"/>
      <w:r>
        <w:rPr>
          <w:rFonts w:hint="eastAsia"/>
        </w:rPr>
        <w:t>检验方法</w:t>
      </w:r>
      <w:bookmarkEnd w:id="37"/>
    </w:p>
    <w:p>
      <w:pPr>
        <w:pStyle w:val="110"/>
        <w:spacing w:before="156" w:after="156"/>
        <w:ind w:firstLine="420"/>
        <w:rPr>
          <w:rFonts w:ascii="宋体" w:hAnsi="宋体" w:eastAsia="宋体"/>
        </w:rPr>
      </w:pPr>
      <w:bookmarkStart w:id="38" w:name="_Toc105583527"/>
      <w:bookmarkStart w:id="39" w:name="_Toc105583440"/>
      <w:bookmarkStart w:id="40" w:name="_Toc69107245"/>
      <w:r>
        <w:rPr>
          <w:rFonts w:ascii="宋体" w:hAnsi="宋体" w:eastAsia="宋体"/>
        </w:rPr>
        <w:t>色泽、气味检验：按</w:t>
      </w:r>
      <w:r>
        <w:rPr>
          <w:rFonts w:ascii="Times New Roman" w:eastAsia="宋体"/>
        </w:rPr>
        <w:t>GB/T 5492</w:t>
      </w:r>
      <w:r>
        <w:rPr>
          <w:rFonts w:ascii="宋体" w:hAnsi="宋体" w:eastAsia="宋体"/>
        </w:rPr>
        <w:t xml:space="preserve"> 的方法执行。</w:t>
      </w:r>
      <w:bookmarkEnd w:id="38"/>
      <w:bookmarkEnd w:id="39"/>
      <w:bookmarkEnd w:id="40"/>
    </w:p>
    <w:p>
      <w:pPr>
        <w:pStyle w:val="110"/>
        <w:spacing w:before="156" w:after="156"/>
        <w:ind w:firstLine="420"/>
        <w:rPr>
          <w:rFonts w:ascii="宋体" w:hAnsi="宋体" w:eastAsia="宋体"/>
        </w:rPr>
      </w:pPr>
      <w:bookmarkStart w:id="41" w:name="_Toc69107246"/>
      <w:bookmarkStart w:id="42" w:name="_Toc105583528"/>
      <w:bookmarkStart w:id="43" w:name="_Toc105583441"/>
      <w:r>
        <w:rPr>
          <w:rFonts w:ascii="宋体" w:hAnsi="宋体" w:eastAsia="宋体"/>
        </w:rPr>
        <w:t>杂质、不完善粒、霉变粒含量检验：按</w:t>
      </w:r>
      <w:r>
        <w:rPr>
          <w:rFonts w:ascii="Times New Roman" w:eastAsia="宋体"/>
        </w:rPr>
        <w:t>GB/T 5494</w:t>
      </w:r>
      <w:r>
        <w:rPr>
          <w:rFonts w:ascii="宋体" w:hAnsi="宋体" w:eastAsia="宋体"/>
        </w:rPr>
        <w:t>的方法执行。</w:t>
      </w:r>
      <w:bookmarkEnd w:id="41"/>
      <w:bookmarkEnd w:id="42"/>
      <w:bookmarkEnd w:id="43"/>
    </w:p>
    <w:p>
      <w:pPr>
        <w:pStyle w:val="110"/>
        <w:spacing w:before="156" w:after="156"/>
        <w:ind w:firstLine="420"/>
        <w:rPr>
          <w:rFonts w:ascii="宋体" w:hAnsi="宋体" w:eastAsia="宋体"/>
        </w:rPr>
      </w:pPr>
      <w:bookmarkStart w:id="44" w:name="_Toc105583442"/>
      <w:bookmarkStart w:id="45" w:name="_Toc69107247"/>
      <w:bookmarkStart w:id="46" w:name="_Toc105583529"/>
      <w:r>
        <w:rPr>
          <w:rFonts w:ascii="宋体" w:hAnsi="宋体" w:eastAsia="宋体"/>
        </w:rPr>
        <w:t>水分含量检验：按</w:t>
      </w:r>
      <w:r>
        <w:rPr>
          <w:rFonts w:ascii="Times New Roman" w:eastAsia="宋体"/>
        </w:rPr>
        <w:t xml:space="preserve">GB 5009.3 </w:t>
      </w:r>
      <w:r>
        <w:rPr>
          <w:rFonts w:ascii="宋体" w:hAnsi="宋体" w:eastAsia="宋体"/>
        </w:rPr>
        <w:t>中的方法执行。</w:t>
      </w:r>
      <w:bookmarkEnd w:id="44"/>
      <w:bookmarkEnd w:id="45"/>
      <w:bookmarkEnd w:id="46"/>
    </w:p>
    <w:p>
      <w:pPr>
        <w:pStyle w:val="110"/>
        <w:spacing w:before="156" w:after="156"/>
        <w:ind w:firstLine="420"/>
        <w:rPr>
          <w:rFonts w:ascii="宋体" w:hAnsi="宋体" w:eastAsia="宋体"/>
        </w:rPr>
      </w:pPr>
      <w:bookmarkStart w:id="47" w:name="_Toc105583530"/>
      <w:bookmarkStart w:id="48" w:name="_Toc69107248"/>
      <w:bookmarkStart w:id="49" w:name="_Toc105583443"/>
      <w:r>
        <w:rPr>
          <w:rFonts w:ascii="宋体" w:hAnsi="宋体" w:eastAsia="宋体"/>
        </w:rPr>
        <w:t>直链淀粉含量检验：按附录</w:t>
      </w:r>
      <w:r>
        <w:rPr>
          <w:rFonts w:ascii="Times New Roman" w:eastAsia="宋体"/>
        </w:rPr>
        <w:t>A</w:t>
      </w:r>
      <w:r>
        <w:rPr>
          <w:rFonts w:ascii="宋体" w:hAnsi="宋体" w:eastAsia="宋体"/>
        </w:rPr>
        <w:t>中的方法执行。</w:t>
      </w:r>
      <w:bookmarkEnd w:id="47"/>
      <w:bookmarkEnd w:id="48"/>
      <w:bookmarkEnd w:id="49"/>
    </w:p>
    <w:p>
      <w:pPr>
        <w:pStyle w:val="110"/>
        <w:spacing w:before="156" w:after="156"/>
        <w:ind w:firstLine="420"/>
        <w:rPr>
          <w:rFonts w:ascii="宋体" w:hAnsi="宋体" w:eastAsia="宋体"/>
        </w:rPr>
      </w:pPr>
      <w:bookmarkStart w:id="50" w:name="_Toc69107249"/>
      <w:bookmarkStart w:id="51" w:name="_Toc105583531"/>
      <w:bookmarkStart w:id="52" w:name="_Toc105583444"/>
      <w:r>
        <w:rPr>
          <w:rFonts w:ascii="宋体" w:hAnsi="宋体" w:eastAsia="宋体"/>
        </w:rPr>
        <w:t>容重检验：按</w:t>
      </w:r>
      <w:r>
        <w:rPr>
          <w:rFonts w:ascii="Times New Roman" w:eastAsia="宋体"/>
        </w:rPr>
        <w:t>GB/T 5498</w:t>
      </w:r>
      <w:r>
        <w:rPr>
          <w:rFonts w:ascii="宋体" w:hAnsi="宋体" w:eastAsia="宋体"/>
        </w:rPr>
        <w:t xml:space="preserve"> 中的方法执行。</w:t>
      </w:r>
      <w:bookmarkEnd w:id="50"/>
      <w:bookmarkEnd w:id="51"/>
      <w:bookmarkEnd w:id="52"/>
    </w:p>
    <w:p>
      <w:pPr>
        <w:pStyle w:val="110"/>
        <w:spacing w:before="156" w:after="156"/>
        <w:ind w:firstLine="420"/>
        <w:rPr>
          <w:rFonts w:ascii="宋体" w:hAnsi="宋体" w:eastAsia="宋体"/>
        </w:rPr>
      </w:pPr>
      <w:bookmarkStart w:id="53" w:name="_Toc105583532"/>
      <w:bookmarkStart w:id="54" w:name="_Toc69107250"/>
      <w:bookmarkStart w:id="55" w:name="_Toc105583445"/>
      <w:r>
        <w:rPr>
          <w:rFonts w:ascii="宋体" w:hAnsi="宋体" w:eastAsia="宋体"/>
        </w:rPr>
        <w:t>扦样、分样：按</w:t>
      </w:r>
      <w:r>
        <w:rPr>
          <w:rFonts w:ascii="Times New Roman" w:eastAsia="宋体"/>
        </w:rPr>
        <w:t xml:space="preserve">GB/T 5491 </w:t>
      </w:r>
      <w:r>
        <w:rPr>
          <w:rFonts w:ascii="宋体" w:hAnsi="宋体" w:eastAsia="宋体"/>
        </w:rPr>
        <w:t>中的方法执行。</w:t>
      </w:r>
      <w:bookmarkEnd w:id="53"/>
      <w:bookmarkEnd w:id="54"/>
      <w:bookmarkEnd w:id="55"/>
    </w:p>
    <w:p>
      <w:pPr>
        <w:pStyle w:val="109"/>
        <w:spacing w:before="312" w:after="312"/>
        <w:ind w:firstLine="420"/>
      </w:pPr>
      <w:bookmarkStart w:id="56" w:name="_Toc105583533"/>
      <w:r>
        <w:t>检验规则</w:t>
      </w:r>
      <w:bookmarkEnd w:id="56"/>
    </w:p>
    <w:p>
      <w:pPr>
        <w:pStyle w:val="110"/>
        <w:spacing w:before="156" w:after="156"/>
        <w:ind w:firstLine="420"/>
        <w:rPr>
          <w:rFonts w:ascii="宋体" w:hAnsi="宋体" w:eastAsia="宋体"/>
        </w:rPr>
      </w:pPr>
      <w:bookmarkStart w:id="57" w:name="_Toc105583534"/>
      <w:bookmarkStart w:id="58" w:name="_Toc105583447"/>
      <w:bookmarkStart w:id="59" w:name="_Toc69107252"/>
      <w:r>
        <w:rPr>
          <w:rFonts w:hint="eastAsia" w:ascii="宋体" w:hAnsi="宋体" w:eastAsia="宋体"/>
        </w:rPr>
        <w:t>检验的一般规则按</w:t>
      </w:r>
      <w:r>
        <w:rPr>
          <w:rFonts w:ascii="Times New Roman" w:eastAsia="宋体"/>
        </w:rPr>
        <w:t xml:space="preserve">GB/T 5490 </w:t>
      </w:r>
      <w:r>
        <w:rPr>
          <w:rFonts w:hint="eastAsia" w:ascii="宋体" w:hAnsi="宋体" w:eastAsia="宋体"/>
        </w:rPr>
        <w:t>执行。</w:t>
      </w:r>
      <w:bookmarkEnd w:id="57"/>
      <w:bookmarkEnd w:id="58"/>
      <w:bookmarkEnd w:id="59"/>
    </w:p>
    <w:p>
      <w:pPr>
        <w:pStyle w:val="110"/>
        <w:spacing w:before="156" w:after="156"/>
        <w:ind w:firstLine="420"/>
        <w:rPr>
          <w:rFonts w:ascii="宋体" w:hAnsi="宋体" w:eastAsia="宋体"/>
        </w:rPr>
      </w:pPr>
      <w:bookmarkStart w:id="60" w:name="_Toc69107253"/>
      <w:bookmarkStart w:id="61" w:name="_Toc105583535"/>
      <w:bookmarkStart w:id="62" w:name="_Toc105583448"/>
      <w:r>
        <w:rPr>
          <w:rFonts w:hint="eastAsia" w:ascii="宋体" w:hAnsi="宋体" w:eastAsia="宋体"/>
        </w:rPr>
        <w:t>检验批为同品种、同批次、同收获年份、同储存条件。</w:t>
      </w:r>
      <w:bookmarkEnd w:id="60"/>
      <w:bookmarkEnd w:id="61"/>
      <w:bookmarkEnd w:id="62"/>
    </w:p>
    <w:p>
      <w:pPr>
        <w:pStyle w:val="110"/>
        <w:spacing w:before="156" w:after="156"/>
        <w:ind w:firstLine="420"/>
        <w:rPr>
          <w:rFonts w:ascii="宋体" w:hAnsi="宋体" w:eastAsia="宋体"/>
        </w:rPr>
      </w:pPr>
      <w:bookmarkStart w:id="63" w:name="_Toc105583449"/>
      <w:bookmarkStart w:id="64" w:name="_Toc69107254"/>
      <w:bookmarkStart w:id="65" w:name="_Toc105583536"/>
      <w:r>
        <w:rPr>
          <w:rFonts w:hint="eastAsia" w:ascii="宋体" w:hAnsi="宋体" w:eastAsia="宋体"/>
        </w:rPr>
        <w:t>判定规则：直链淀粉含量及容重应符合表1中的要求，其他指标按照国家有关规定执行。</w:t>
      </w:r>
      <w:bookmarkEnd w:id="63"/>
      <w:bookmarkEnd w:id="64"/>
      <w:bookmarkEnd w:id="65"/>
    </w:p>
    <w:p>
      <w:pPr>
        <w:pStyle w:val="109"/>
        <w:spacing w:before="312" w:after="312"/>
        <w:ind w:firstLine="420"/>
      </w:pPr>
      <w:bookmarkStart w:id="66" w:name="_Toc105583537"/>
      <w:r>
        <w:t>标签</w:t>
      </w:r>
      <w:r>
        <w:rPr>
          <w:rFonts w:hint="eastAsia"/>
        </w:rPr>
        <w:t>标识</w:t>
      </w:r>
      <w:bookmarkEnd w:id="66"/>
    </w:p>
    <w:p>
      <w:pPr>
        <w:pStyle w:val="110"/>
        <w:spacing w:before="156" w:after="156"/>
        <w:ind w:firstLine="420"/>
        <w:rPr>
          <w:rFonts w:ascii="宋体" w:hAnsi="宋体" w:eastAsia="宋体"/>
        </w:rPr>
      </w:pPr>
      <w:bookmarkStart w:id="67" w:name="_Toc105583451"/>
      <w:bookmarkStart w:id="68" w:name="_Toc105583538"/>
      <w:bookmarkStart w:id="69" w:name="_Toc69107256"/>
      <w:r>
        <w:rPr>
          <w:rFonts w:hint="eastAsia" w:ascii="宋体" w:hAnsi="宋体" w:eastAsia="宋体"/>
        </w:rPr>
        <w:t>高直链淀粉玉米预销售包装应符合</w:t>
      </w:r>
      <w:r>
        <w:rPr>
          <w:rFonts w:hint="eastAsia" w:ascii="Times New Roman" w:eastAsia="宋体"/>
        </w:rPr>
        <w:t xml:space="preserve"> </w:t>
      </w:r>
      <w:r>
        <w:rPr>
          <w:rFonts w:ascii="Times New Roman" w:eastAsia="宋体"/>
        </w:rPr>
        <w:t>GB 7718</w:t>
      </w:r>
      <w:r>
        <w:rPr>
          <w:rFonts w:hint="eastAsia" w:ascii="Times New Roman" w:eastAsia="宋体"/>
        </w:rPr>
        <w:t xml:space="preserve"> </w:t>
      </w:r>
      <w:r>
        <w:rPr>
          <w:rFonts w:hint="eastAsia" w:ascii="宋体" w:hAnsi="宋体" w:eastAsia="宋体"/>
        </w:rPr>
        <w:t>的规定。</w:t>
      </w:r>
      <w:bookmarkEnd w:id="67"/>
      <w:bookmarkEnd w:id="68"/>
      <w:bookmarkEnd w:id="69"/>
    </w:p>
    <w:p>
      <w:pPr>
        <w:pStyle w:val="110"/>
        <w:spacing w:before="156" w:after="156"/>
        <w:ind w:firstLine="420"/>
        <w:rPr>
          <w:rFonts w:ascii="宋体" w:hAnsi="宋体" w:eastAsia="宋体"/>
        </w:rPr>
      </w:pPr>
      <w:bookmarkStart w:id="70" w:name="_Toc69107257"/>
      <w:bookmarkStart w:id="71" w:name="_Toc105583539"/>
      <w:bookmarkStart w:id="72" w:name="_Toc105583452"/>
      <w:r>
        <w:rPr>
          <w:rFonts w:hint="eastAsia" w:ascii="宋体" w:hAnsi="宋体" w:eastAsia="宋体"/>
        </w:rPr>
        <w:t>非零售包装应在包装物或随行文件中注明产品名称、类别、产地、收获年份和月份。</w:t>
      </w:r>
      <w:bookmarkEnd w:id="70"/>
      <w:bookmarkEnd w:id="71"/>
      <w:bookmarkEnd w:id="72"/>
    </w:p>
    <w:p>
      <w:pPr>
        <w:pStyle w:val="110"/>
        <w:spacing w:before="156" w:after="156"/>
        <w:ind w:firstLine="420"/>
        <w:rPr>
          <w:rFonts w:ascii="宋体" w:hAnsi="宋体" w:eastAsia="宋体"/>
        </w:rPr>
      </w:pPr>
      <w:bookmarkStart w:id="73" w:name="_Toc105583540"/>
      <w:bookmarkStart w:id="74" w:name="_Toc69107258"/>
      <w:bookmarkStart w:id="75" w:name="_Toc105583453"/>
      <w:r>
        <w:rPr>
          <w:rFonts w:hint="eastAsia" w:ascii="宋体" w:hAnsi="宋体" w:eastAsia="宋体"/>
        </w:rPr>
        <w:t>转基因高直链淀粉玉米应按照国家有关规定标识。</w:t>
      </w:r>
      <w:bookmarkEnd w:id="73"/>
      <w:bookmarkEnd w:id="74"/>
      <w:bookmarkEnd w:id="75"/>
    </w:p>
    <w:p>
      <w:pPr>
        <w:pStyle w:val="109"/>
        <w:spacing w:before="312" w:after="312"/>
        <w:ind w:firstLine="420"/>
      </w:pPr>
      <w:bookmarkStart w:id="76" w:name="_Toc105583541"/>
      <w:r>
        <w:rPr>
          <w:rFonts w:hint="eastAsia"/>
        </w:rPr>
        <w:t>包装、储存和运输</w:t>
      </w:r>
      <w:bookmarkEnd w:id="76"/>
    </w:p>
    <w:p>
      <w:pPr>
        <w:pStyle w:val="110"/>
        <w:spacing w:before="156" w:after="156"/>
        <w:ind w:firstLine="420"/>
      </w:pPr>
      <w:bookmarkStart w:id="77" w:name="_Toc105583455"/>
      <w:bookmarkStart w:id="78" w:name="_Toc105583542"/>
      <w:bookmarkStart w:id="79" w:name="_Toc69107260"/>
      <w:r>
        <w:rPr>
          <w:rFonts w:hint="eastAsia"/>
        </w:rPr>
        <w:t>包装</w:t>
      </w:r>
      <w:bookmarkEnd w:id="77"/>
      <w:bookmarkEnd w:id="78"/>
      <w:bookmarkEnd w:id="79"/>
    </w:p>
    <w:p>
      <w:pPr>
        <w:pStyle w:val="61"/>
        <w:ind w:firstLine="420"/>
      </w:pPr>
      <w:r>
        <w:rPr>
          <w:rFonts w:hint="eastAsia"/>
        </w:rPr>
        <w:t>包装应符合</w:t>
      </w:r>
      <w:r>
        <w:rPr>
          <w:rFonts w:hint="eastAsia" w:ascii="Times New Roman"/>
        </w:rPr>
        <w:t>G</w:t>
      </w:r>
      <w:r>
        <w:rPr>
          <w:rFonts w:ascii="Times New Roman"/>
        </w:rPr>
        <w:t xml:space="preserve">B/T 17109 </w:t>
      </w:r>
      <w:r>
        <w:rPr>
          <w:rFonts w:hint="eastAsia"/>
        </w:rPr>
        <w:t>的规定，应清洁、牢固、无破损，缝口严密、结实，不得撒漏，不应带来污染和异常气味。</w:t>
      </w:r>
    </w:p>
    <w:p>
      <w:pPr>
        <w:pStyle w:val="110"/>
        <w:spacing w:before="156" w:after="156"/>
        <w:ind w:firstLine="420"/>
      </w:pPr>
      <w:bookmarkStart w:id="80" w:name="_Toc69107261"/>
      <w:bookmarkStart w:id="81" w:name="_Toc105583543"/>
      <w:bookmarkStart w:id="82" w:name="_Toc105583456"/>
      <w:r>
        <w:rPr>
          <w:rFonts w:hint="eastAsia"/>
        </w:rPr>
        <w:t>储存</w:t>
      </w:r>
      <w:bookmarkEnd w:id="80"/>
      <w:bookmarkEnd w:id="81"/>
      <w:bookmarkEnd w:id="82"/>
    </w:p>
    <w:p>
      <w:pPr>
        <w:pStyle w:val="61"/>
        <w:ind w:firstLine="420"/>
      </w:pPr>
      <w:r>
        <w:rPr>
          <w:rFonts w:hint="eastAsia"/>
        </w:rPr>
        <w:t>应储存在清洁、干燥、防雨、防潮、防虫、防鼠、无异味的仓库里，不得与有毒有害物质或水分较高的物质混存。</w:t>
      </w:r>
    </w:p>
    <w:p>
      <w:pPr>
        <w:pStyle w:val="110"/>
        <w:spacing w:before="156" w:after="156"/>
        <w:ind w:firstLine="420"/>
      </w:pPr>
      <w:bookmarkStart w:id="83" w:name="_Toc69107262"/>
      <w:bookmarkStart w:id="84" w:name="_Toc105583544"/>
      <w:bookmarkStart w:id="85" w:name="_Toc105583457"/>
      <w:r>
        <w:rPr>
          <w:rFonts w:hint="eastAsia"/>
        </w:rPr>
        <w:t>运输</w:t>
      </w:r>
      <w:bookmarkEnd w:id="83"/>
      <w:bookmarkEnd w:id="84"/>
      <w:bookmarkEnd w:id="85"/>
    </w:p>
    <w:p>
      <w:pPr>
        <w:pStyle w:val="61"/>
        <w:ind w:firstLine="420"/>
      </w:pPr>
      <w:r>
        <w:rPr>
          <w:rFonts w:hint="eastAsia"/>
        </w:rPr>
        <w:t>应使用符合安全要求的运输用具和容器运送，运输过程中应注意防水、防潮、防污染。</w:t>
      </w:r>
    </w:p>
    <w:bookmarkEnd w:id="7"/>
    <w:p>
      <w:pPr>
        <w:pStyle w:val="84"/>
        <w:numPr>
          <w:ilvl w:val="0"/>
          <w:numId w:val="0"/>
        </w:numPr>
        <w:spacing w:before="156" w:after="156"/>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rPr>
          <w:rFonts w:hint="eastAsia"/>
        </w:rPr>
      </w:pPr>
    </w:p>
    <w:p>
      <w:pPr>
        <w:pStyle w:val="61"/>
        <w:ind w:firstLine="420"/>
      </w:pPr>
    </w:p>
    <w:p>
      <w:pPr>
        <w:pStyle w:val="61"/>
        <w:ind w:firstLine="420"/>
      </w:pPr>
    </w:p>
    <w:p>
      <w:pPr>
        <w:pStyle w:val="61"/>
        <w:ind w:firstLine="420"/>
      </w:pPr>
    </w:p>
    <w:p>
      <w:pPr>
        <w:pStyle w:val="61"/>
        <w:ind w:firstLine="420"/>
      </w:pPr>
    </w:p>
    <w:p>
      <w:pPr>
        <w:pStyle w:val="61"/>
        <w:ind w:firstLine="420"/>
      </w:pPr>
    </w:p>
    <w:p>
      <w:pPr>
        <w:pStyle w:val="109"/>
        <w:numPr>
          <w:ilvl w:val="0"/>
          <w:numId w:val="0"/>
        </w:numPr>
        <w:spacing w:before="312" w:after="312"/>
        <w:jc w:val="center"/>
      </w:pPr>
      <w:bookmarkStart w:id="86" w:name="_Toc105583545"/>
      <w:r>
        <w:rPr>
          <w:rFonts w:hint="eastAsia"/>
        </w:rPr>
        <w:t>附录A 高直链淀粉玉米籽粒中直链淀粉含量的测定</w:t>
      </w:r>
      <w:bookmarkEnd w:id="86"/>
    </w:p>
    <w:p>
      <w:pPr>
        <w:pStyle w:val="61"/>
        <w:ind w:firstLine="420"/>
        <w:jc w:val="center"/>
      </w:pPr>
    </w:p>
    <w:p>
      <w:pPr>
        <w:pStyle w:val="61"/>
        <w:spacing w:line="300" w:lineRule="auto"/>
        <w:ind w:firstLine="199" w:firstLineChars="95"/>
        <w:rPr>
          <w:rFonts w:ascii="Times New Roman"/>
        </w:rPr>
      </w:pPr>
      <w:r>
        <w:rPr>
          <w:rFonts w:ascii="Times New Roman"/>
        </w:rPr>
        <w:t>A.1  试剂和材料</w:t>
      </w:r>
    </w:p>
    <w:p>
      <w:pPr>
        <w:spacing w:line="300" w:lineRule="auto"/>
        <w:ind w:firstLine="420"/>
        <w:rPr>
          <w:kern w:val="0"/>
          <w:szCs w:val="20"/>
        </w:rPr>
      </w:pPr>
      <w:r>
        <w:rPr>
          <w:kern w:val="0"/>
          <w:szCs w:val="20"/>
        </w:rPr>
        <w:t>除非另有说明，本方法所用试剂均为分析纯，实验用水应符合GB/T 6682规定的三级水要求。</w:t>
      </w:r>
    </w:p>
    <w:p>
      <w:pPr>
        <w:spacing w:line="300" w:lineRule="auto"/>
        <w:ind w:firstLine="140" w:firstLineChars="67"/>
      </w:pPr>
      <w:r>
        <w:t>A</w:t>
      </w:r>
      <w:r>
        <w:rPr>
          <w:rFonts w:hint="eastAsia"/>
        </w:rPr>
        <w:t>.</w:t>
      </w:r>
      <w:r>
        <w:t xml:space="preserve">1.1 </w:t>
      </w:r>
      <w:r>
        <w:rPr>
          <w:rFonts w:hint="eastAsia"/>
        </w:rPr>
        <w:t>碘（I</w:t>
      </w:r>
      <w:r>
        <w:rPr>
          <w:vertAlign w:val="subscript"/>
        </w:rPr>
        <w:t>2</w:t>
      </w:r>
      <w:r>
        <w:rPr>
          <w:rFonts w:hint="eastAsia"/>
        </w:rPr>
        <w:t>）。</w:t>
      </w:r>
    </w:p>
    <w:p>
      <w:pPr>
        <w:spacing w:line="300" w:lineRule="auto"/>
        <w:ind w:firstLine="140" w:firstLineChars="67"/>
      </w:pPr>
      <w:r>
        <w:t xml:space="preserve">A.1.2 </w:t>
      </w:r>
      <w:r>
        <w:rPr>
          <w:rFonts w:hint="eastAsia"/>
        </w:rPr>
        <w:t>碘化钾（KI）。</w:t>
      </w:r>
    </w:p>
    <w:p>
      <w:pPr>
        <w:spacing w:line="300" w:lineRule="auto"/>
        <w:ind w:firstLine="140" w:firstLineChars="67"/>
      </w:pPr>
      <w:r>
        <w:t xml:space="preserve">A.1.3 </w:t>
      </w:r>
      <w:r>
        <w:rPr>
          <w:rFonts w:hint="eastAsia"/>
        </w:rPr>
        <w:t>无水乙醇或9</w:t>
      </w:r>
      <w:r>
        <w:t>5</w:t>
      </w:r>
      <w:r>
        <w:rPr>
          <w:rFonts w:hint="eastAsia"/>
        </w:rPr>
        <w:t>%乙醇（C</w:t>
      </w:r>
      <w:r>
        <w:rPr>
          <w:vertAlign w:val="subscript"/>
        </w:rPr>
        <w:t>2</w:t>
      </w:r>
      <w:r>
        <w:rPr>
          <w:rFonts w:hint="eastAsia"/>
        </w:rPr>
        <w:t>H</w:t>
      </w:r>
      <w:r>
        <w:rPr>
          <w:vertAlign w:val="subscript"/>
        </w:rPr>
        <w:t>5</w:t>
      </w:r>
      <w:r>
        <w:rPr>
          <w:rFonts w:hint="eastAsia"/>
        </w:rPr>
        <w:t>OH）。</w:t>
      </w:r>
    </w:p>
    <w:p>
      <w:pPr>
        <w:spacing w:line="300" w:lineRule="auto"/>
        <w:ind w:firstLine="140" w:firstLineChars="67"/>
      </w:pPr>
      <w:r>
        <w:t xml:space="preserve">A.1.4 </w:t>
      </w:r>
      <w:r>
        <w:rPr>
          <w:rFonts w:hint="eastAsia"/>
        </w:rPr>
        <w:t>石油醚：沸程为6</w:t>
      </w:r>
      <w:r>
        <w:t>0</w:t>
      </w:r>
      <w:r>
        <w:rPr>
          <w:rFonts w:hint="eastAsia"/>
        </w:rPr>
        <w:t>℃~</w:t>
      </w:r>
      <w:r>
        <w:t>90</w:t>
      </w:r>
      <w:r>
        <w:rPr>
          <w:rFonts w:hint="eastAsia"/>
        </w:rPr>
        <w:t>℃。</w:t>
      </w:r>
    </w:p>
    <w:p>
      <w:pPr>
        <w:spacing w:line="300" w:lineRule="auto"/>
        <w:ind w:firstLine="140" w:firstLineChars="67"/>
      </w:pPr>
      <w:r>
        <w:t xml:space="preserve">A.1.5 </w:t>
      </w:r>
      <w:r>
        <w:rPr>
          <w:rFonts w:hint="eastAsia"/>
        </w:rPr>
        <w:t>盐酸（HCl）。</w:t>
      </w:r>
    </w:p>
    <w:p>
      <w:pPr>
        <w:spacing w:line="300" w:lineRule="auto"/>
        <w:ind w:firstLine="140" w:firstLineChars="67"/>
      </w:pPr>
      <w:r>
        <w:t xml:space="preserve">A.1.6 </w:t>
      </w:r>
      <w:r>
        <w:rPr>
          <w:rFonts w:hint="eastAsia"/>
        </w:rPr>
        <w:t>氢氧化钠（N</w:t>
      </w:r>
      <w:r>
        <w:t>a</w:t>
      </w:r>
      <w:r>
        <w:rPr>
          <w:rFonts w:hint="eastAsia"/>
        </w:rPr>
        <w:t>OH）。</w:t>
      </w:r>
    </w:p>
    <w:p>
      <w:pPr>
        <w:spacing w:line="300" w:lineRule="auto"/>
        <w:ind w:firstLine="140" w:firstLineChars="67"/>
      </w:pPr>
      <w:r>
        <w:t xml:space="preserve">A.1.7 </w:t>
      </w:r>
      <w:r>
        <w:rPr>
          <w:rFonts w:hint="eastAsia"/>
        </w:rPr>
        <w:t>氢氧化钾（KOH）。</w:t>
      </w:r>
    </w:p>
    <w:p>
      <w:pPr>
        <w:spacing w:line="300" w:lineRule="auto"/>
        <w:ind w:firstLine="140" w:firstLineChars="67"/>
      </w:pPr>
      <w:r>
        <w:t xml:space="preserve">A.1.8 </w:t>
      </w:r>
      <w:r>
        <w:rPr>
          <w:rFonts w:hint="eastAsia"/>
        </w:rPr>
        <w:t>硫酸铜（CuSO</w:t>
      </w:r>
      <w:r>
        <w:rPr>
          <w:vertAlign w:val="subscript"/>
        </w:rPr>
        <w:t>4</w:t>
      </w:r>
      <w:r>
        <w:rPr>
          <w:rFonts w:hint="eastAsia"/>
        </w:rPr>
        <w:t>·</w:t>
      </w:r>
      <w:r>
        <w:t>5</w:t>
      </w:r>
      <w:r>
        <w:rPr>
          <w:rFonts w:hint="eastAsia"/>
        </w:rPr>
        <w:t>H</w:t>
      </w:r>
      <w:r>
        <w:rPr>
          <w:vertAlign w:val="subscript"/>
        </w:rPr>
        <w:t>2</w:t>
      </w:r>
      <w:r>
        <w:rPr>
          <w:rFonts w:hint="eastAsia"/>
        </w:rPr>
        <w:t>O）。</w:t>
      </w:r>
    </w:p>
    <w:p>
      <w:pPr>
        <w:spacing w:line="300" w:lineRule="auto"/>
        <w:ind w:firstLine="140" w:firstLineChars="67"/>
      </w:pPr>
      <w:r>
        <w:t xml:space="preserve">A.1.9 </w:t>
      </w:r>
      <w:r>
        <w:rPr>
          <w:rFonts w:hint="eastAsia"/>
        </w:rPr>
        <w:t>酒石酸钾钠（C</w:t>
      </w:r>
      <w:r>
        <w:rPr>
          <w:vertAlign w:val="subscript"/>
        </w:rPr>
        <w:t>4</w:t>
      </w:r>
      <w:r>
        <w:rPr>
          <w:rFonts w:hint="eastAsia"/>
        </w:rPr>
        <w:t>H</w:t>
      </w:r>
      <w:r>
        <w:rPr>
          <w:rFonts w:hint="eastAsia"/>
          <w:vertAlign w:val="subscript"/>
        </w:rPr>
        <w:t>4</w:t>
      </w:r>
      <w:r>
        <w:rPr>
          <w:rFonts w:hint="eastAsia"/>
        </w:rPr>
        <w:t>O</w:t>
      </w:r>
      <w:r>
        <w:rPr>
          <w:vertAlign w:val="subscript"/>
        </w:rPr>
        <w:t>6</w:t>
      </w:r>
      <w:r>
        <w:rPr>
          <w:rFonts w:hint="eastAsia"/>
        </w:rPr>
        <w:t>KN</w:t>
      </w:r>
      <w:r>
        <w:t>a</w:t>
      </w:r>
      <w:r>
        <w:rPr>
          <w:rFonts w:hint="eastAsia"/>
        </w:rPr>
        <w:t>·4H</w:t>
      </w:r>
      <w:r>
        <w:rPr>
          <w:vertAlign w:val="subscript"/>
        </w:rPr>
        <w:t>2</w:t>
      </w:r>
      <w:r>
        <w:rPr>
          <w:rFonts w:hint="eastAsia"/>
        </w:rPr>
        <w:t>O）。</w:t>
      </w:r>
    </w:p>
    <w:p>
      <w:pPr>
        <w:spacing w:line="300" w:lineRule="auto"/>
        <w:ind w:firstLine="140" w:firstLineChars="67"/>
      </w:pPr>
      <w:r>
        <w:t xml:space="preserve">A.1.10 </w:t>
      </w:r>
      <w:r>
        <w:rPr>
          <w:rFonts w:hint="eastAsia"/>
        </w:rPr>
        <w:t>亚铁氰化钾[</w:t>
      </w:r>
      <w:r>
        <w:t>K</w:t>
      </w:r>
      <w:r>
        <w:rPr>
          <w:vertAlign w:val="subscript"/>
        </w:rPr>
        <w:t>4</w:t>
      </w:r>
      <w:r>
        <w:t>Fe(CN)</w:t>
      </w:r>
      <w:r>
        <w:rPr>
          <w:vertAlign w:val="subscript"/>
        </w:rPr>
        <w:t>6</w:t>
      </w:r>
      <w:r>
        <w:rPr>
          <w:rFonts w:hint="eastAsia"/>
        </w:rPr>
        <w:t>·</w:t>
      </w:r>
      <w:r>
        <w:t>3H</w:t>
      </w:r>
      <w:r>
        <w:rPr>
          <w:vertAlign w:val="subscript"/>
        </w:rPr>
        <w:t>2</w:t>
      </w:r>
      <w:r>
        <w:t>O]</w:t>
      </w:r>
      <w:r>
        <w:rPr>
          <w:rFonts w:hint="eastAsia"/>
        </w:rPr>
        <w:t>。</w:t>
      </w:r>
    </w:p>
    <w:p>
      <w:pPr>
        <w:spacing w:line="300" w:lineRule="auto"/>
        <w:ind w:firstLine="140" w:firstLineChars="67"/>
      </w:pPr>
      <w:r>
        <w:rPr>
          <w:rFonts w:hint="eastAsia"/>
        </w:rPr>
        <w:t>A</w:t>
      </w:r>
      <w:r>
        <w:t xml:space="preserve">.1.11 </w:t>
      </w:r>
      <w:r>
        <w:rPr>
          <w:rFonts w:hint="eastAsia"/>
        </w:rPr>
        <w:t>亚甲基蓝（</w:t>
      </w:r>
      <w:r>
        <w:t>C</w:t>
      </w:r>
      <w:r>
        <w:rPr>
          <w:vertAlign w:val="subscript"/>
        </w:rPr>
        <w:t>16</w:t>
      </w:r>
      <w:r>
        <w:t>H</w:t>
      </w:r>
      <w:r>
        <w:rPr>
          <w:vertAlign w:val="subscript"/>
        </w:rPr>
        <w:t>18</w:t>
      </w:r>
      <w:r>
        <w:rPr>
          <w:rFonts w:hint="eastAsia"/>
        </w:rPr>
        <w:t>）。</w:t>
      </w:r>
    </w:p>
    <w:p>
      <w:pPr>
        <w:spacing w:line="300" w:lineRule="auto"/>
        <w:ind w:firstLine="140" w:firstLineChars="67"/>
      </w:pPr>
      <w:r>
        <w:t>A.</w:t>
      </w:r>
      <w:r>
        <w:rPr>
          <w:rFonts w:hint="eastAsia"/>
        </w:rPr>
        <w:t>1</w:t>
      </w:r>
      <w:r>
        <w:t xml:space="preserve">.12 </w:t>
      </w:r>
      <w:r>
        <w:rPr>
          <w:rFonts w:hint="eastAsia"/>
        </w:rPr>
        <w:t>葡萄糖（C</w:t>
      </w:r>
      <w:r>
        <w:rPr>
          <w:vertAlign w:val="subscript"/>
        </w:rPr>
        <w:t>6</w:t>
      </w:r>
      <w:r>
        <w:rPr>
          <w:rFonts w:hint="eastAsia"/>
        </w:rPr>
        <w:t>H</w:t>
      </w:r>
      <w:r>
        <w:rPr>
          <w:vertAlign w:val="subscript"/>
        </w:rPr>
        <w:t>12</w:t>
      </w:r>
      <w:r>
        <w:rPr>
          <w:rFonts w:hint="eastAsia"/>
        </w:rPr>
        <w:t>O</w:t>
      </w:r>
      <w:r>
        <w:rPr>
          <w:vertAlign w:val="subscript"/>
        </w:rPr>
        <w:t>6</w:t>
      </w:r>
      <w:r>
        <w:rPr>
          <w:rFonts w:hint="eastAsia"/>
        </w:rPr>
        <w:t>）。</w:t>
      </w:r>
    </w:p>
    <w:p>
      <w:pPr>
        <w:spacing w:line="300" w:lineRule="auto"/>
        <w:ind w:firstLine="140" w:firstLineChars="67"/>
      </w:pPr>
      <w:r>
        <w:t>A.</w:t>
      </w:r>
      <w:r>
        <w:rPr>
          <w:rFonts w:hint="eastAsia"/>
        </w:rPr>
        <w:t>1</w:t>
      </w:r>
      <w:r>
        <w:t>.13 耐热α-淀粉酶</w:t>
      </w:r>
      <w:r>
        <w:rPr>
          <w:rFonts w:hint="eastAsia"/>
        </w:rPr>
        <w:t>：在4</w:t>
      </w:r>
      <w:r>
        <w:t>0</w:t>
      </w:r>
      <w:r>
        <w:rPr>
          <w:rFonts w:hint="eastAsia"/>
        </w:rPr>
        <w:t>℃，pH</w:t>
      </w:r>
      <w:r>
        <w:t>6.5</w:t>
      </w:r>
      <w:r>
        <w:rPr>
          <w:rFonts w:hint="eastAsia"/>
        </w:rPr>
        <w:t>条件下酶活力不低于3</w:t>
      </w:r>
      <w:r>
        <w:t xml:space="preserve">000 </w:t>
      </w:r>
      <w:r>
        <w:rPr>
          <w:rFonts w:hint="eastAsia"/>
        </w:rPr>
        <w:t>U</w:t>
      </w:r>
      <w:r>
        <w:t>/mL</w:t>
      </w:r>
      <w:r>
        <w:rPr>
          <w:rFonts w:hint="eastAsia"/>
        </w:rPr>
        <w:t>；在4</w:t>
      </w:r>
      <w:r>
        <w:t>0</w:t>
      </w:r>
      <w:r>
        <w:rPr>
          <w:rFonts w:hint="eastAsia"/>
        </w:rPr>
        <w:t>℃，pH</w:t>
      </w:r>
      <w:r>
        <w:t>5.0</w:t>
      </w:r>
      <w:r>
        <w:rPr>
          <w:rFonts w:hint="eastAsia"/>
        </w:rPr>
        <w:t>条件下酶活力不低于1</w:t>
      </w:r>
      <w:r>
        <w:t>600 U/mL</w:t>
      </w:r>
      <w:r>
        <w:rPr>
          <w:rFonts w:hint="eastAsia"/>
        </w:rPr>
        <w:t>。</w:t>
      </w:r>
    </w:p>
    <w:p>
      <w:pPr>
        <w:spacing w:line="300" w:lineRule="auto"/>
        <w:ind w:firstLine="140" w:firstLineChars="67"/>
      </w:pPr>
      <w:r>
        <w:t>A.</w:t>
      </w:r>
      <w:r>
        <w:rPr>
          <w:rFonts w:hint="eastAsia"/>
        </w:rPr>
        <w:t>1</w:t>
      </w:r>
      <w:r>
        <w:t xml:space="preserve">.14 </w:t>
      </w:r>
      <w:r>
        <w:rPr>
          <w:rFonts w:hint="eastAsia"/>
        </w:rPr>
        <w:t>淀</w:t>
      </w:r>
      <w:r>
        <w:t>粉葡糖苷酶</w:t>
      </w:r>
      <w:r>
        <w:rPr>
          <w:rFonts w:hint="eastAsia"/>
        </w:rPr>
        <w:t>：在</w:t>
      </w:r>
      <w:r>
        <w:t>pH4.5，40</w:t>
      </w:r>
      <w:r>
        <w:rPr>
          <w:rFonts w:hint="eastAsia"/>
        </w:rPr>
        <w:t>℃</w:t>
      </w:r>
      <w:r>
        <w:t>条件下底物为可溶性淀粉时酶活力为3300 U/mL</w:t>
      </w:r>
      <w:r>
        <w:rPr>
          <w:rFonts w:hint="eastAsia"/>
        </w:rPr>
        <w:t>；</w:t>
      </w:r>
      <w:r>
        <w:t>底物为对硝基苯基β-麦芽糖苷时酶活力为200 U/mL</w:t>
      </w:r>
      <w:r>
        <w:rPr>
          <w:rFonts w:hint="eastAsia"/>
        </w:rPr>
        <w:t>。</w:t>
      </w:r>
    </w:p>
    <w:p>
      <w:pPr>
        <w:spacing w:line="300" w:lineRule="auto"/>
        <w:ind w:firstLine="140" w:firstLineChars="67"/>
      </w:pPr>
      <w:r>
        <w:t>A.</w:t>
      </w:r>
      <w:r>
        <w:rPr>
          <w:rFonts w:hint="eastAsia"/>
        </w:rPr>
        <w:t>1</w:t>
      </w:r>
      <w:r>
        <w:t xml:space="preserve">.15 </w:t>
      </w:r>
      <w:r>
        <w:rPr>
          <w:rFonts w:hint="eastAsia"/>
        </w:rPr>
        <w:t>盐酸溶液（</w:t>
      </w:r>
      <w:r>
        <w:t>1+1）：量取50 mL盐酸</w:t>
      </w:r>
      <w:r>
        <w:rPr>
          <w:rFonts w:hint="eastAsia"/>
        </w:rPr>
        <w:t>(</w:t>
      </w:r>
      <w:r>
        <w:t>A1.1.5)与50 mL水混合</w:t>
      </w:r>
      <w:r>
        <w:rPr>
          <w:rFonts w:hint="eastAsia"/>
        </w:rPr>
        <w:t>,摇匀</w:t>
      </w:r>
      <w:r>
        <w:t>。</w:t>
      </w:r>
    </w:p>
    <w:p>
      <w:pPr>
        <w:spacing w:line="300" w:lineRule="auto"/>
        <w:ind w:firstLine="140" w:firstLineChars="67"/>
      </w:pPr>
      <w:r>
        <w:t>A</w:t>
      </w:r>
      <w:r>
        <w:rPr>
          <w:rFonts w:hint="eastAsia"/>
        </w:rPr>
        <w:t>.1</w:t>
      </w:r>
      <w:r>
        <w:t xml:space="preserve">.16 </w:t>
      </w:r>
      <w:r>
        <w:rPr>
          <w:rFonts w:hint="eastAsia"/>
        </w:rPr>
        <w:t>氢氧化钠溶液：</w:t>
      </w:r>
      <w:r>
        <w:rPr>
          <w:i/>
          <w:iCs/>
        </w:rPr>
        <w:t>c</w:t>
      </w:r>
      <w:r>
        <w:t>(NaOH)=10 mol/L</w:t>
      </w:r>
      <w:r>
        <w:rPr>
          <w:rFonts w:hint="eastAsia"/>
        </w:rPr>
        <w:t>。</w:t>
      </w:r>
      <w:r>
        <w:t>称取400 g氢氧化钠</w:t>
      </w:r>
      <w:r>
        <w:rPr>
          <w:rFonts w:hint="eastAsia"/>
        </w:rPr>
        <w:t>(</w:t>
      </w:r>
      <w:r>
        <w:t>A1.2.6)，</w:t>
      </w:r>
      <w:r>
        <w:rPr>
          <w:rFonts w:hint="eastAsia"/>
        </w:rPr>
        <w:t>溶于5</w:t>
      </w:r>
      <w:r>
        <w:t xml:space="preserve">00.0 </w:t>
      </w:r>
      <w:r>
        <w:rPr>
          <w:rFonts w:hint="eastAsia"/>
        </w:rPr>
        <w:t>m</w:t>
      </w:r>
      <w:r>
        <w:t>L</w:t>
      </w:r>
      <w:r>
        <w:rPr>
          <w:rFonts w:hint="eastAsia"/>
        </w:rPr>
        <w:t>无二氧化碳的</w:t>
      </w:r>
      <w:r>
        <w:t>水</w:t>
      </w:r>
      <w:r>
        <w:rPr>
          <w:rFonts w:hint="eastAsia"/>
        </w:rPr>
        <w:t>中，摇匀，转移至1</w:t>
      </w:r>
      <w:r>
        <w:t xml:space="preserve">000 </w:t>
      </w:r>
      <w:r>
        <w:rPr>
          <w:rFonts w:hint="eastAsia"/>
        </w:rPr>
        <w:t>m</w:t>
      </w:r>
      <w:r>
        <w:t>L</w:t>
      </w:r>
      <w:r>
        <w:rPr>
          <w:rFonts w:hint="eastAsia"/>
        </w:rPr>
        <w:t>容量瓶中，用无二氧化碳的水定容至刻度，摇匀，无需标定</w:t>
      </w:r>
      <w:r>
        <w:t>。</w:t>
      </w:r>
    </w:p>
    <w:p>
      <w:pPr>
        <w:spacing w:line="300" w:lineRule="auto"/>
        <w:ind w:firstLine="140" w:firstLineChars="67"/>
      </w:pPr>
      <w:r>
        <w:t>A.</w:t>
      </w:r>
      <w:r>
        <w:rPr>
          <w:rFonts w:hint="eastAsia"/>
        </w:rPr>
        <w:t>1</w:t>
      </w:r>
      <w:r>
        <w:t xml:space="preserve">.17 </w:t>
      </w:r>
      <w:r>
        <w:rPr>
          <w:rFonts w:hint="eastAsia"/>
        </w:rPr>
        <w:t>氢氧化钠溶液：</w:t>
      </w:r>
      <w:r>
        <w:rPr>
          <w:i/>
          <w:iCs/>
        </w:rPr>
        <w:t>c</w:t>
      </w:r>
      <w:r>
        <w:t>(NaOH)=0.1 mol/L</w:t>
      </w:r>
      <w:r>
        <w:rPr>
          <w:rFonts w:hint="eastAsia"/>
        </w:rPr>
        <w:t>。按照G</w:t>
      </w:r>
      <w:r>
        <w:t>B/T 601</w:t>
      </w:r>
      <w:r>
        <w:rPr>
          <w:rFonts w:hint="eastAsia"/>
        </w:rPr>
        <w:t>中规定的方法配制，无需标定。</w:t>
      </w:r>
    </w:p>
    <w:p>
      <w:pPr>
        <w:spacing w:line="300" w:lineRule="auto"/>
        <w:ind w:firstLine="140" w:firstLineChars="67"/>
      </w:pPr>
      <w:r>
        <w:t>A</w:t>
      </w:r>
      <w:r>
        <w:rPr>
          <w:rFonts w:hint="eastAsia"/>
        </w:rPr>
        <w:t>.1</w:t>
      </w:r>
      <w:r>
        <w:t xml:space="preserve">.18 </w:t>
      </w:r>
      <w:r>
        <w:rPr>
          <w:rFonts w:hint="eastAsia"/>
        </w:rPr>
        <w:t>氢氧化钾溶液：</w:t>
      </w:r>
      <w:bookmarkStart w:id="87" w:name="_Hlk100128169"/>
      <w:r>
        <w:rPr>
          <w:i/>
          <w:iCs/>
        </w:rPr>
        <w:t>c</w:t>
      </w:r>
      <w:bookmarkEnd w:id="87"/>
      <w:r>
        <w:t>(KOH)</w:t>
      </w:r>
      <w:r>
        <w:rPr>
          <w:rFonts w:hint="eastAsia"/>
        </w:rPr>
        <w:t>=</w:t>
      </w:r>
      <w:r>
        <w:t>6 mol/L</w:t>
      </w:r>
      <w:r>
        <w:rPr>
          <w:rFonts w:hint="eastAsia"/>
        </w:rPr>
        <w:t>。</w:t>
      </w:r>
      <w:r>
        <w:t>称取336</w:t>
      </w:r>
      <w:r>
        <w:rPr>
          <w:rFonts w:hint="eastAsia"/>
        </w:rPr>
        <w:t>.</w:t>
      </w:r>
      <w:r>
        <w:t>6 g氢氧化</w:t>
      </w:r>
      <w:r>
        <w:rPr>
          <w:rFonts w:hint="eastAsia"/>
        </w:rPr>
        <w:t>钾(</w:t>
      </w:r>
      <w:r>
        <w:t>A.1.1.7)，</w:t>
      </w:r>
      <w:r>
        <w:rPr>
          <w:rFonts w:hint="eastAsia"/>
        </w:rPr>
        <w:t>溶于500.0 mL无二氧化碳的水中，摇匀，转移至1000 mL容量瓶中，用无二氧化碳的水定容至刻度，摇匀，无需标定。</w:t>
      </w:r>
    </w:p>
    <w:p>
      <w:pPr>
        <w:spacing w:line="300" w:lineRule="auto"/>
        <w:ind w:firstLine="140" w:firstLineChars="67"/>
      </w:pPr>
      <w:r>
        <w:rPr>
          <w:rFonts w:hint="eastAsia"/>
        </w:rPr>
        <w:t>A</w:t>
      </w:r>
      <w:r>
        <w:t xml:space="preserve">.1.19 </w:t>
      </w:r>
      <w:r>
        <w:rPr>
          <w:rFonts w:hint="eastAsia"/>
        </w:rPr>
        <w:t>碱性酒石酸铜甲液：称取</w:t>
      </w:r>
      <w:r>
        <w:t>15.0 g硫酸铜</w:t>
      </w:r>
      <w:r>
        <w:rPr>
          <w:rFonts w:hint="eastAsia"/>
        </w:rPr>
        <w:t>(</w:t>
      </w:r>
      <w:r>
        <w:t>A.1.1.8)及0.050 g亚甲</w:t>
      </w:r>
      <w:r>
        <w:rPr>
          <w:rFonts w:hint="eastAsia"/>
        </w:rPr>
        <w:t>基</w:t>
      </w:r>
      <w:r>
        <w:t>蓝</w:t>
      </w:r>
      <w:r>
        <w:rPr>
          <w:rFonts w:hint="eastAsia"/>
        </w:rPr>
        <w:t>（A.</w:t>
      </w:r>
      <w:r>
        <w:t>1.1.11</w:t>
      </w:r>
      <w:r>
        <w:rPr>
          <w:rFonts w:hint="eastAsia"/>
        </w:rPr>
        <w:t>）</w:t>
      </w:r>
      <w:r>
        <w:t>，</w:t>
      </w:r>
      <w:r>
        <w:rPr>
          <w:rFonts w:hint="eastAsia"/>
        </w:rPr>
        <w:t>溶于</w:t>
      </w:r>
      <w:r>
        <w:t>1</w:t>
      </w:r>
      <w:r>
        <w:rPr>
          <w:rFonts w:hint="eastAsia"/>
        </w:rPr>
        <w:t>00.0 mL无二氧化碳的水中，摇匀，转移至1000 mL容量瓶中，用无二氧化碳的水定容至刻度，摇匀，标定。</w:t>
      </w:r>
    </w:p>
    <w:p>
      <w:pPr>
        <w:spacing w:line="300" w:lineRule="auto"/>
        <w:ind w:firstLine="140" w:firstLineChars="67"/>
      </w:pPr>
      <w:r>
        <w:t xml:space="preserve">A.1.20 </w:t>
      </w:r>
      <w:r>
        <w:rPr>
          <w:rFonts w:hint="eastAsia"/>
        </w:rPr>
        <w:t>碱性酒石酸铜乙液：称取</w:t>
      </w:r>
      <w:r>
        <w:t>50.0 g酒石酸钾钠</w:t>
      </w:r>
      <w:r>
        <w:rPr>
          <w:rFonts w:hint="eastAsia"/>
        </w:rPr>
        <w:t>(</w:t>
      </w:r>
      <w:r>
        <w:t>A.1.1.9)、75 g氢氧化钠</w:t>
      </w:r>
      <w:r>
        <w:rPr>
          <w:rFonts w:hint="eastAsia"/>
        </w:rPr>
        <w:t>(</w:t>
      </w:r>
      <w:r>
        <w:t>A.1.1.6)，溶于</w:t>
      </w:r>
      <w:r>
        <w:rPr>
          <w:rFonts w:hint="eastAsia"/>
        </w:rPr>
        <w:t>5</w:t>
      </w:r>
      <w:r>
        <w:t>00.0</w:t>
      </w:r>
      <w:r>
        <w:rPr>
          <w:rFonts w:hint="eastAsia"/>
        </w:rPr>
        <w:t>无二氧化碳的水中，摇匀，</w:t>
      </w:r>
      <w:r>
        <w:t>再加入4 g亚铁氰化钾，完全溶解后，</w:t>
      </w:r>
      <w:r>
        <w:rPr>
          <w:rFonts w:hint="eastAsia"/>
        </w:rPr>
        <w:t>转移至1000 mL容量瓶中，用无二氧化碳的水定容至刻度，摇匀，标定。</w:t>
      </w:r>
    </w:p>
    <w:p>
      <w:pPr>
        <w:spacing w:line="300" w:lineRule="auto"/>
        <w:ind w:firstLine="140" w:firstLineChars="67"/>
      </w:pPr>
      <w:r>
        <w:t>A.</w:t>
      </w:r>
      <w:r>
        <w:rPr>
          <w:rFonts w:hint="eastAsia"/>
        </w:rPr>
        <w:t>1</w:t>
      </w:r>
      <w:r>
        <w:t xml:space="preserve">.21 </w:t>
      </w:r>
      <w:r>
        <w:rPr>
          <w:rFonts w:hint="eastAsia"/>
        </w:rPr>
        <w:t>碘溶液：称取</w:t>
      </w:r>
      <w:r>
        <w:t>36 g碘化钾</w:t>
      </w:r>
      <w:r>
        <w:rPr>
          <w:rFonts w:hint="eastAsia"/>
        </w:rPr>
        <w:t>(</w:t>
      </w:r>
      <w:r>
        <w:t>A.1.1.2)溶于200.0 mL</w:t>
      </w:r>
      <w:r>
        <w:rPr>
          <w:rFonts w:hint="eastAsia"/>
        </w:rPr>
        <w:t>无二氧化碳的水中</w:t>
      </w:r>
      <w:r>
        <w:t>，加入13.0 g碘(A.1.1.1)，</w:t>
      </w:r>
      <w:r>
        <w:rPr>
          <w:rFonts w:hint="eastAsia"/>
        </w:rPr>
        <w:t>完全溶解后，转移至1000 mL容量瓶中，用无二氧化碳的水定容至刻度，摇匀，无需标定。</w:t>
      </w:r>
    </w:p>
    <w:p>
      <w:pPr>
        <w:spacing w:line="300" w:lineRule="auto"/>
        <w:ind w:firstLine="140" w:firstLineChars="67"/>
      </w:pPr>
      <w:r>
        <w:t>A.1.22 85%</w:t>
      </w:r>
      <w:r>
        <w:rPr>
          <w:rFonts w:hint="eastAsia"/>
        </w:rPr>
        <w:t>（v/v）乙醇溶液：</w:t>
      </w:r>
      <w:r>
        <w:rPr>
          <w:i/>
          <w:iCs/>
        </w:rPr>
        <w:t>c</w:t>
      </w:r>
      <w:r>
        <w:t>，体积比）：</w:t>
      </w:r>
      <w:r>
        <w:rPr>
          <w:rFonts w:hint="eastAsia"/>
        </w:rPr>
        <w:t>准确量</w:t>
      </w:r>
      <w:r>
        <w:t>取850.0 mL无水乙醇</w:t>
      </w:r>
      <w:r>
        <w:rPr>
          <w:rFonts w:hint="eastAsia"/>
        </w:rPr>
        <w:t>或8</w:t>
      </w:r>
      <w:r>
        <w:t xml:space="preserve">95.0 </w:t>
      </w:r>
      <w:r>
        <w:rPr>
          <w:rFonts w:hint="eastAsia"/>
        </w:rPr>
        <w:t>m</w:t>
      </w:r>
      <w:r>
        <w:t>L 95</w:t>
      </w:r>
      <w:r>
        <w:rPr>
          <w:rFonts w:hint="eastAsia"/>
        </w:rPr>
        <w:t>%乙醇</w:t>
      </w:r>
      <w:r>
        <w:t>，</w:t>
      </w:r>
      <w:r>
        <w:rPr>
          <w:rFonts w:hint="eastAsia"/>
        </w:rPr>
        <w:t>转移至1000 mL容量瓶中，用无二氧化碳的水定容至刻度，摇匀。</w:t>
      </w:r>
    </w:p>
    <w:p>
      <w:pPr>
        <w:spacing w:line="300" w:lineRule="auto"/>
        <w:ind w:firstLine="140" w:firstLineChars="67"/>
      </w:pPr>
      <w:r>
        <w:t xml:space="preserve">A.1.23 </w:t>
      </w:r>
      <w:r>
        <w:rPr>
          <w:rFonts w:hint="eastAsia"/>
        </w:rPr>
        <w:t>葡萄糖标准溶液：准确称取</w:t>
      </w:r>
      <w:r>
        <w:t xml:space="preserve">1.0000 g </w:t>
      </w:r>
      <w:r>
        <w:rPr>
          <w:rFonts w:hint="eastAsia"/>
        </w:rPr>
        <w:t>葡萄糖(</w:t>
      </w:r>
      <w:r>
        <w:t>A.1.1.12)</w:t>
      </w:r>
      <w:r>
        <w:rPr>
          <w:rFonts w:hint="eastAsia"/>
        </w:rPr>
        <w:t>，在</w:t>
      </w:r>
      <w:r>
        <w:t>100</w:t>
      </w:r>
      <w:r>
        <w:rPr>
          <w:rFonts w:hint="eastAsia" w:ascii="宋体" w:hAnsi="宋体" w:cs="宋体"/>
        </w:rPr>
        <w:t>℃下</w:t>
      </w:r>
      <w:r>
        <w:t>干燥2 h</w:t>
      </w:r>
      <w:r>
        <w:rPr>
          <w:rFonts w:hint="eastAsia"/>
        </w:rPr>
        <w:t>后</w:t>
      </w:r>
      <w:r>
        <w:t>，</w:t>
      </w:r>
      <w:r>
        <w:rPr>
          <w:rFonts w:hint="eastAsia"/>
        </w:rPr>
        <w:t>溶于100.0 mL无二氧化碳的水中，</w:t>
      </w:r>
      <w:r>
        <w:t>加入5 mL盐酸，</w:t>
      </w:r>
      <w:r>
        <w:rPr>
          <w:rFonts w:hint="eastAsia"/>
        </w:rPr>
        <w:t>摇匀，转移至1000 mL容量瓶中，</w:t>
      </w:r>
      <w:r>
        <w:t>并以水定容至</w:t>
      </w:r>
      <w:r>
        <w:rPr>
          <w:rFonts w:hint="eastAsia"/>
        </w:rPr>
        <w:t>刻度</w:t>
      </w:r>
      <w:r>
        <w:t>。</w:t>
      </w:r>
    </w:p>
    <w:p>
      <w:pPr>
        <w:pStyle w:val="61"/>
        <w:spacing w:line="300" w:lineRule="auto"/>
        <w:ind w:firstLine="105" w:firstLineChars="50"/>
        <w:rPr>
          <w:rFonts w:ascii="Times New Roman"/>
        </w:rPr>
      </w:pPr>
      <w:r>
        <w:rPr>
          <w:rFonts w:ascii="Times New Roman"/>
        </w:rPr>
        <w:t>A.1.24 氢氧化钠溶液：</w:t>
      </w:r>
      <w:r>
        <w:rPr>
          <w:rFonts w:ascii="Times New Roman"/>
          <w:i/>
        </w:rPr>
        <w:t>c</w:t>
      </w:r>
      <w:r>
        <w:rPr>
          <w:rFonts w:ascii="Times New Roman"/>
        </w:rPr>
        <w:t>(NaOH)=1 mol/L</w:t>
      </w:r>
      <w:r>
        <w:rPr>
          <w:rFonts w:hint="eastAsia" w:ascii="Times New Roman"/>
        </w:rPr>
        <w:t>。按照G</w:t>
      </w:r>
      <w:r>
        <w:rPr>
          <w:rFonts w:ascii="Times New Roman"/>
        </w:rPr>
        <w:t>B/T 601</w:t>
      </w:r>
      <w:r>
        <w:rPr>
          <w:rFonts w:hint="eastAsia" w:ascii="Times New Roman"/>
        </w:rPr>
        <w:t>中规定的方法配制，无需标定。</w:t>
      </w:r>
    </w:p>
    <w:p>
      <w:pPr>
        <w:pStyle w:val="61"/>
        <w:spacing w:line="300" w:lineRule="auto"/>
        <w:ind w:firstLine="105" w:firstLineChars="50"/>
        <w:rPr>
          <w:rFonts w:ascii="Times New Roman"/>
        </w:rPr>
      </w:pPr>
      <w:r>
        <w:rPr>
          <w:rFonts w:hint="eastAsia" w:ascii="Times New Roman"/>
        </w:rPr>
        <w:t>A.</w:t>
      </w:r>
      <w:r>
        <w:rPr>
          <w:rFonts w:ascii="Times New Roman"/>
        </w:rPr>
        <w:t xml:space="preserve">1.25 </w:t>
      </w:r>
      <w:r>
        <w:rPr>
          <w:rFonts w:hint="eastAsia" w:ascii="Times New Roman"/>
        </w:rPr>
        <w:t>氢氧化钠溶液：</w:t>
      </w:r>
      <w:r>
        <w:rPr>
          <w:rFonts w:ascii="Times New Roman"/>
          <w:i/>
        </w:rPr>
        <w:t>c</w:t>
      </w:r>
      <w:r>
        <w:rPr>
          <w:rFonts w:ascii="Times New Roman"/>
        </w:rPr>
        <w:t>(NaOH)=0.09 mol/L</w:t>
      </w:r>
      <w:r>
        <w:rPr>
          <w:rFonts w:hint="eastAsia" w:ascii="Times New Roman"/>
        </w:rPr>
        <w:t>。吸取1</w:t>
      </w:r>
      <w:r>
        <w:rPr>
          <w:rFonts w:ascii="Times New Roman"/>
        </w:rPr>
        <w:t xml:space="preserve"> </w:t>
      </w:r>
      <w:r>
        <w:rPr>
          <w:rFonts w:hint="eastAsia" w:ascii="Times New Roman"/>
        </w:rPr>
        <w:t>m</w:t>
      </w:r>
      <w:r>
        <w:rPr>
          <w:rFonts w:ascii="Times New Roman"/>
        </w:rPr>
        <w:t xml:space="preserve">L </w:t>
      </w:r>
      <w:r>
        <w:rPr>
          <w:rFonts w:hint="eastAsia" w:ascii="Times New Roman"/>
        </w:rPr>
        <w:t>1mol</w:t>
      </w:r>
      <w:r>
        <w:rPr>
          <w:rFonts w:ascii="Times New Roman"/>
        </w:rPr>
        <w:t xml:space="preserve">/L </w:t>
      </w:r>
      <w:r>
        <w:rPr>
          <w:rFonts w:hint="eastAsia" w:ascii="Times New Roman"/>
        </w:rPr>
        <w:t>氢氧化钠溶液至1</w:t>
      </w:r>
      <w:r>
        <w:rPr>
          <w:rFonts w:ascii="Times New Roman"/>
        </w:rPr>
        <w:t xml:space="preserve">00 </w:t>
      </w:r>
      <w:r>
        <w:rPr>
          <w:rFonts w:hint="eastAsia" w:ascii="Times New Roman"/>
        </w:rPr>
        <w:t>m</w:t>
      </w:r>
      <w:r>
        <w:rPr>
          <w:rFonts w:ascii="Times New Roman"/>
        </w:rPr>
        <w:t xml:space="preserve">L </w:t>
      </w:r>
      <w:r>
        <w:rPr>
          <w:rFonts w:hint="eastAsia" w:ascii="Times New Roman"/>
        </w:rPr>
        <w:t>容量瓶中，定容至刻度。</w:t>
      </w:r>
    </w:p>
    <w:p>
      <w:pPr>
        <w:pStyle w:val="61"/>
        <w:spacing w:line="300" w:lineRule="auto"/>
        <w:ind w:firstLine="199" w:firstLineChars="95"/>
        <w:rPr>
          <w:rFonts w:ascii="Times New Roman"/>
        </w:rPr>
      </w:pPr>
      <w:r>
        <w:rPr>
          <w:rFonts w:ascii="Times New Roman"/>
        </w:rPr>
        <w:t>A.1.26 乙酸</w:t>
      </w:r>
      <w:r>
        <w:rPr>
          <w:rFonts w:hint="eastAsia" w:ascii="Times New Roman"/>
        </w:rPr>
        <w:t>溶液</w:t>
      </w:r>
      <w:r>
        <w:rPr>
          <w:rFonts w:ascii="Times New Roman"/>
        </w:rPr>
        <w:t>：</w:t>
      </w:r>
      <w:r>
        <w:rPr>
          <w:rFonts w:ascii="Times New Roman"/>
          <w:i/>
        </w:rPr>
        <w:t>c</w:t>
      </w:r>
      <w:r>
        <w:rPr>
          <w:rFonts w:ascii="Times New Roman"/>
        </w:rPr>
        <w:t>(HAc)=1 mol/L。</w:t>
      </w:r>
      <w:r>
        <w:rPr>
          <w:rFonts w:hint="eastAsia" w:ascii="Times New Roman"/>
        </w:rPr>
        <w:t>按照G</w:t>
      </w:r>
      <w:r>
        <w:rPr>
          <w:rFonts w:ascii="Times New Roman"/>
        </w:rPr>
        <w:t>B/T 601</w:t>
      </w:r>
      <w:r>
        <w:rPr>
          <w:rFonts w:hint="eastAsia" w:ascii="Times New Roman"/>
        </w:rPr>
        <w:t>中规定的方法配制，无需标定。</w:t>
      </w:r>
    </w:p>
    <w:p>
      <w:pPr>
        <w:pStyle w:val="61"/>
        <w:spacing w:line="300" w:lineRule="auto"/>
        <w:ind w:firstLine="199" w:firstLineChars="95"/>
        <w:rPr>
          <w:rFonts w:ascii="Times New Roman"/>
        </w:rPr>
      </w:pPr>
      <w:r>
        <w:rPr>
          <w:rFonts w:ascii="Times New Roman"/>
        </w:rPr>
        <w:t>A.1.27 碘贮备溶液：准确称取 2 g碘和20 g碘化钾，用蒸馏水溶解并稀释定容至100 mL，即为碘贮备液。</w:t>
      </w:r>
    </w:p>
    <w:p>
      <w:pPr>
        <w:pStyle w:val="61"/>
        <w:spacing w:line="300" w:lineRule="auto"/>
        <w:ind w:firstLine="199" w:firstLineChars="95"/>
        <w:rPr>
          <w:rFonts w:ascii="Times New Roman"/>
        </w:rPr>
      </w:pPr>
      <w:r>
        <w:rPr>
          <w:rFonts w:ascii="Times New Roman"/>
        </w:rPr>
        <w:t>A.1.28 碘试剂：取10 mL 碘贮备液（A.2.2.3）稀释定容至100 mL，即为碘试剂。</w:t>
      </w:r>
    </w:p>
    <w:p>
      <w:pPr>
        <w:pStyle w:val="61"/>
        <w:spacing w:line="300" w:lineRule="auto"/>
        <w:ind w:firstLine="199" w:firstLineChars="95"/>
        <w:rPr>
          <w:rFonts w:ascii="Times New Roman"/>
        </w:rPr>
      </w:pPr>
      <w:r>
        <w:rPr>
          <w:rFonts w:ascii="Times New Roman"/>
        </w:rPr>
        <w:t>A.1.29 马铃薯直链淀粉标准溶液：</w:t>
      </w:r>
      <w:r>
        <w:rPr>
          <w:rFonts w:ascii="Times New Roman"/>
          <w:i/>
        </w:rPr>
        <w:t>c</w:t>
      </w:r>
      <w:r>
        <w:rPr>
          <w:rFonts w:ascii="Times New Roman"/>
        </w:rPr>
        <w:t>=l mg/mL，称取55-60℃真空干燥的马铃薯直链淀粉纯品 0.1000 g淀粉，转移至100 mL 烧杯中，加入1 mL 无水乙醇湿润样品，再加9 mL 1 mol/L的氢氧化钠溶液，于沸水浴分散</w:t>
      </w:r>
      <w:r>
        <w:rPr>
          <w:rFonts w:hint="eastAsia" w:ascii="Times New Roman"/>
        </w:rPr>
        <w:t>2</w:t>
      </w:r>
      <w:r>
        <w:rPr>
          <w:rFonts w:ascii="Times New Roman"/>
        </w:rPr>
        <w:t>0 min，迅速冷却后，用水定容至100 mL 容量瓶。</w:t>
      </w:r>
    </w:p>
    <w:p>
      <w:pPr>
        <w:pStyle w:val="61"/>
        <w:spacing w:line="300" w:lineRule="auto"/>
        <w:ind w:firstLine="199" w:firstLineChars="95"/>
        <w:rPr>
          <w:rFonts w:ascii="Times New Roman"/>
        </w:rPr>
      </w:pPr>
      <w:r>
        <w:rPr>
          <w:rFonts w:ascii="Times New Roman"/>
        </w:rPr>
        <w:t xml:space="preserve">A.1.30 </w:t>
      </w:r>
      <w:r>
        <w:rPr>
          <w:rFonts w:hint="eastAsia" w:ascii="Times New Roman"/>
        </w:rPr>
        <w:t>马铃薯</w:t>
      </w:r>
      <w:r>
        <w:rPr>
          <w:rFonts w:ascii="Times New Roman"/>
        </w:rPr>
        <w:t>支链淀粉标准溶液：</w:t>
      </w:r>
      <w:r>
        <w:rPr>
          <w:rFonts w:ascii="Times New Roman"/>
          <w:i/>
        </w:rPr>
        <w:t>c</w:t>
      </w:r>
      <w:r>
        <w:rPr>
          <w:rFonts w:ascii="Times New Roman"/>
        </w:rPr>
        <w:t>=l mg/mL，</w:t>
      </w:r>
      <w:r>
        <w:rPr>
          <w:rFonts w:hint="eastAsia" w:ascii="Times New Roman"/>
        </w:rPr>
        <w:t>称取55-60℃真空干燥的马铃薯支链淀粉纯品 0.1000 g淀粉，转移至100 mL 烧杯中，加入1 mL 无水乙醇湿润样品，再加 9 mL 1 mol/L的氢氧化钠溶液，于沸水浴分散20 min，迅速冷却后，用水定容至100 mL 容量瓶。或者选择与待测样品相应的支链淀粉标准品，同样处理。</w:t>
      </w:r>
    </w:p>
    <w:p>
      <w:pPr>
        <w:spacing w:line="300" w:lineRule="auto"/>
        <w:ind w:firstLine="140" w:firstLineChars="67"/>
      </w:pPr>
    </w:p>
    <w:p>
      <w:pPr>
        <w:pStyle w:val="61"/>
        <w:spacing w:line="300" w:lineRule="auto"/>
        <w:ind w:left="139" w:hanging="138" w:hangingChars="66"/>
        <w:rPr>
          <w:rFonts w:ascii="Times New Roman"/>
        </w:rPr>
      </w:pPr>
      <w:r>
        <w:rPr>
          <w:rFonts w:ascii="Times New Roman"/>
        </w:rPr>
        <w:t xml:space="preserve"> A</w:t>
      </w:r>
      <w:r>
        <w:rPr>
          <w:rFonts w:hint="eastAsia" w:ascii="Times New Roman"/>
        </w:rPr>
        <w:t>.</w:t>
      </w:r>
      <w:r>
        <w:rPr>
          <w:rFonts w:ascii="Times New Roman"/>
        </w:rPr>
        <w:t xml:space="preserve">2 </w:t>
      </w:r>
      <w:r>
        <w:rPr>
          <w:rFonts w:hint="eastAsia" w:ascii="Times New Roman"/>
        </w:rPr>
        <w:t>仪器</w:t>
      </w:r>
    </w:p>
    <w:p>
      <w:pPr>
        <w:pStyle w:val="61"/>
        <w:spacing w:line="300" w:lineRule="auto"/>
        <w:ind w:firstLine="140" w:firstLineChars="67"/>
        <w:rPr>
          <w:rFonts w:ascii="Times New Roman"/>
        </w:rPr>
      </w:pPr>
      <w:r>
        <w:rPr>
          <w:rFonts w:ascii="Times New Roman"/>
        </w:rPr>
        <w:t xml:space="preserve">A.2.1 </w:t>
      </w:r>
      <w:r>
        <w:rPr>
          <w:rFonts w:hint="eastAsia" w:ascii="Times New Roman"/>
        </w:rPr>
        <w:t>粉碎机。</w:t>
      </w:r>
    </w:p>
    <w:p>
      <w:pPr>
        <w:pStyle w:val="61"/>
        <w:spacing w:line="300" w:lineRule="auto"/>
        <w:ind w:firstLine="140" w:firstLineChars="67"/>
        <w:rPr>
          <w:rFonts w:ascii="Times New Roman"/>
        </w:rPr>
      </w:pPr>
      <w:r>
        <w:rPr>
          <w:rFonts w:ascii="Times New Roman"/>
        </w:rPr>
        <w:t xml:space="preserve">A.2.2 </w:t>
      </w:r>
      <w:r>
        <w:rPr>
          <w:rFonts w:hint="eastAsia" w:ascii="Times New Roman"/>
        </w:rPr>
        <w:t>分析天平：精确至</w:t>
      </w:r>
      <w:r>
        <w:rPr>
          <w:rFonts w:ascii="Times New Roman"/>
        </w:rPr>
        <w:t>0.001g</w:t>
      </w:r>
      <w:r>
        <w:rPr>
          <w:rFonts w:hint="eastAsia" w:ascii="Times New Roman"/>
        </w:rPr>
        <w:t>和0</w:t>
      </w:r>
      <w:r>
        <w:rPr>
          <w:rFonts w:ascii="Times New Roman"/>
        </w:rPr>
        <w:t>.0001 g</w:t>
      </w:r>
      <w:r>
        <w:rPr>
          <w:rFonts w:hint="eastAsia" w:ascii="Times New Roman"/>
        </w:rPr>
        <w:t>。</w:t>
      </w:r>
    </w:p>
    <w:p>
      <w:pPr>
        <w:pStyle w:val="61"/>
        <w:spacing w:line="300" w:lineRule="auto"/>
        <w:ind w:firstLine="140" w:firstLineChars="67"/>
        <w:rPr>
          <w:rFonts w:ascii="Times New Roman"/>
        </w:rPr>
      </w:pPr>
      <w:r>
        <w:rPr>
          <w:rFonts w:ascii="Times New Roman"/>
        </w:rPr>
        <w:t>A</w:t>
      </w:r>
      <w:r>
        <w:rPr>
          <w:rFonts w:hint="eastAsia" w:ascii="Times New Roman"/>
        </w:rPr>
        <w:t>.</w:t>
      </w:r>
      <w:r>
        <w:rPr>
          <w:rFonts w:ascii="Times New Roman"/>
        </w:rPr>
        <w:t xml:space="preserve">2.3 </w:t>
      </w:r>
      <w:r>
        <w:rPr>
          <w:rFonts w:hint="eastAsia" w:ascii="Times New Roman"/>
        </w:rPr>
        <w:t>恒温水浴摇床：可控温，温度调控范围：3</w:t>
      </w:r>
      <w:r>
        <w:rPr>
          <w:rFonts w:ascii="Times New Roman"/>
        </w:rPr>
        <w:t>0</w:t>
      </w:r>
      <w:r>
        <w:rPr>
          <w:rFonts w:hint="eastAsia" w:ascii="Times New Roman"/>
        </w:rPr>
        <w:t>~</w:t>
      </w:r>
      <w:r>
        <w:rPr>
          <w:rFonts w:ascii="Times New Roman"/>
        </w:rPr>
        <w:t>95</w:t>
      </w:r>
      <w:r>
        <w:rPr>
          <w:rFonts w:hint="eastAsia" w:ascii="Times New Roman"/>
        </w:rPr>
        <w:t>℃。</w:t>
      </w:r>
    </w:p>
    <w:p>
      <w:pPr>
        <w:pStyle w:val="61"/>
        <w:spacing w:line="300" w:lineRule="auto"/>
        <w:ind w:firstLine="140" w:firstLineChars="67"/>
        <w:rPr>
          <w:rFonts w:ascii="Times New Roman"/>
        </w:rPr>
      </w:pPr>
      <w:r>
        <w:rPr>
          <w:rFonts w:hint="eastAsia" w:ascii="Times New Roman"/>
        </w:rPr>
        <w:t>A.</w:t>
      </w:r>
      <w:r>
        <w:rPr>
          <w:rFonts w:ascii="Times New Roman"/>
        </w:rPr>
        <w:t xml:space="preserve">2.4 </w:t>
      </w:r>
      <w:r>
        <w:rPr>
          <w:rFonts w:hint="eastAsia" w:ascii="Times New Roman"/>
        </w:rPr>
        <w:t>分样筛：规格</w:t>
      </w:r>
      <w:r>
        <w:rPr>
          <w:rFonts w:ascii="Times New Roman"/>
        </w:rPr>
        <w:t>0.177</w:t>
      </w:r>
      <w:r>
        <w:rPr>
          <w:rFonts w:hint="eastAsia" w:ascii="Times New Roman"/>
        </w:rPr>
        <w:t>mm（</w:t>
      </w:r>
      <w:r>
        <w:rPr>
          <w:rFonts w:ascii="Times New Roman"/>
        </w:rPr>
        <w:t>80</w:t>
      </w:r>
      <w:r>
        <w:rPr>
          <w:rFonts w:hint="eastAsia" w:ascii="Times New Roman"/>
        </w:rPr>
        <w:t>目）。</w:t>
      </w:r>
    </w:p>
    <w:p>
      <w:pPr>
        <w:pStyle w:val="61"/>
        <w:spacing w:line="300" w:lineRule="auto"/>
        <w:ind w:firstLine="140" w:firstLineChars="67"/>
        <w:rPr>
          <w:rFonts w:ascii="Times New Roman"/>
        </w:rPr>
      </w:pPr>
      <w:r>
        <w:rPr>
          <w:rFonts w:hint="eastAsia" w:ascii="Times New Roman"/>
        </w:rPr>
        <w:t>A.</w:t>
      </w:r>
      <w:r>
        <w:rPr>
          <w:rFonts w:ascii="Times New Roman"/>
        </w:rPr>
        <w:t xml:space="preserve">2.5 </w:t>
      </w:r>
      <w:r>
        <w:rPr>
          <w:rFonts w:hint="eastAsia" w:ascii="Times New Roman"/>
        </w:rPr>
        <w:t>砂芯漏斗。</w:t>
      </w:r>
    </w:p>
    <w:p>
      <w:pPr>
        <w:pStyle w:val="61"/>
        <w:spacing w:line="300" w:lineRule="auto"/>
        <w:ind w:firstLine="140" w:firstLineChars="67"/>
        <w:rPr>
          <w:rFonts w:ascii="Times New Roman"/>
        </w:rPr>
      </w:pPr>
      <w:r>
        <w:rPr>
          <w:rFonts w:hint="eastAsia" w:ascii="Times New Roman"/>
        </w:rPr>
        <w:t>A</w:t>
      </w:r>
      <w:r>
        <w:rPr>
          <w:rFonts w:ascii="Times New Roman"/>
        </w:rPr>
        <w:t xml:space="preserve">.2.6 </w:t>
      </w:r>
      <w:r>
        <w:rPr>
          <w:rFonts w:hint="eastAsia" w:ascii="Times New Roman"/>
        </w:rPr>
        <w:t>高脚烧杯：1</w:t>
      </w:r>
      <w:r>
        <w:rPr>
          <w:rFonts w:ascii="Times New Roman"/>
        </w:rPr>
        <w:t xml:space="preserve">00 </w:t>
      </w:r>
      <w:r>
        <w:rPr>
          <w:rFonts w:hint="eastAsia" w:ascii="Times New Roman"/>
        </w:rPr>
        <w:t>m</w:t>
      </w:r>
      <w:r>
        <w:rPr>
          <w:rFonts w:ascii="Times New Roman"/>
        </w:rPr>
        <w:t>L</w:t>
      </w:r>
      <w:r>
        <w:rPr>
          <w:rFonts w:hint="eastAsia" w:ascii="Times New Roman"/>
        </w:rPr>
        <w:t>、2</w:t>
      </w:r>
      <w:r>
        <w:rPr>
          <w:rFonts w:ascii="Times New Roman"/>
        </w:rPr>
        <w:t>50 m</w:t>
      </w:r>
      <w:r>
        <w:rPr>
          <w:rFonts w:hint="eastAsia" w:ascii="Times New Roman"/>
        </w:rPr>
        <w:t>L。</w:t>
      </w:r>
    </w:p>
    <w:p>
      <w:pPr>
        <w:pStyle w:val="61"/>
        <w:spacing w:line="300" w:lineRule="auto"/>
        <w:ind w:firstLine="140" w:firstLineChars="67"/>
        <w:rPr>
          <w:rFonts w:ascii="Times New Roman"/>
        </w:rPr>
      </w:pPr>
      <w:r>
        <w:rPr>
          <w:rFonts w:hint="eastAsia" w:ascii="Times New Roman"/>
        </w:rPr>
        <w:t>A.</w:t>
      </w:r>
      <w:r>
        <w:rPr>
          <w:rFonts w:ascii="Times New Roman"/>
        </w:rPr>
        <w:t xml:space="preserve">2.7 </w:t>
      </w:r>
      <w:r>
        <w:rPr>
          <w:rFonts w:hint="eastAsia" w:ascii="Times New Roman"/>
        </w:rPr>
        <w:t>容量瓶：1</w:t>
      </w:r>
      <w:r>
        <w:rPr>
          <w:rFonts w:ascii="Times New Roman"/>
        </w:rPr>
        <w:t>00</w:t>
      </w:r>
      <w:r>
        <w:rPr>
          <w:rFonts w:hint="eastAsia" w:ascii="Times New Roman"/>
        </w:rPr>
        <w:t>.</w:t>
      </w:r>
      <w:r>
        <w:rPr>
          <w:rFonts w:ascii="Times New Roman"/>
        </w:rPr>
        <w:t>0 mL</w:t>
      </w:r>
      <w:r>
        <w:rPr>
          <w:rFonts w:hint="eastAsia" w:ascii="Times New Roman"/>
        </w:rPr>
        <w:t>。</w:t>
      </w:r>
    </w:p>
    <w:p>
      <w:pPr>
        <w:pStyle w:val="61"/>
        <w:spacing w:line="300" w:lineRule="auto"/>
        <w:ind w:firstLine="140" w:firstLineChars="67"/>
        <w:rPr>
          <w:rFonts w:ascii="Times New Roman"/>
        </w:rPr>
      </w:pPr>
      <w:r>
        <w:rPr>
          <w:rFonts w:hint="eastAsia" w:ascii="Times New Roman"/>
        </w:rPr>
        <w:t>A.</w:t>
      </w:r>
      <w:r>
        <w:rPr>
          <w:rFonts w:ascii="Times New Roman"/>
        </w:rPr>
        <w:t xml:space="preserve">2.8 </w:t>
      </w:r>
      <w:r>
        <w:rPr>
          <w:rFonts w:hint="eastAsia" w:ascii="Times New Roman"/>
        </w:rPr>
        <w:t>移液管：5.</w:t>
      </w:r>
      <w:r>
        <w:rPr>
          <w:rFonts w:ascii="Times New Roman"/>
        </w:rPr>
        <w:t>00 m</w:t>
      </w:r>
      <w:r>
        <w:rPr>
          <w:rFonts w:hint="eastAsia" w:ascii="Times New Roman"/>
        </w:rPr>
        <w:t>L；或者量程为1</w:t>
      </w:r>
      <w:r>
        <w:rPr>
          <w:rFonts w:ascii="Times New Roman"/>
        </w:rPr>
        <w:t>000</w:t>
      </w:r>
      <w:r>
        <w:rPr>
          <w:rFonts w:hint="eastAsia" w:ascii="Times New Roman"/>
        </w:rPr>
        <w:t>~</w:t>
      </w:r>
      <w:r>
        <w:rPr>
          <w:rFonts w:ascii="Times New Roman"/>
        </w:rPr>
        <w:t>5000 μL</w:t>
      </w:r>
      <w:r>
        <w:rPr>
          <w:rFonts w:hint="eastAsia" w:ascii="Times New Roman"/>
        </w:rPr>
        <w:t>的移液枪。</w:t>
      </w:r>
    </w:p>
    <w:p>
      <w:pPr>
        <w:pStyle w:val="61"/>
        <w:spacing w:line="300" w:lineRule="auto"/>
        <w:ind w:firstLine="140" w:firstLineChars="67"/>
        <w:rPr>
          <w:rFonts w:ascii="Times New Roman"/>
        </w:rPr>
      </w:pPr>
      <w:r>
        <w:rPr>
          <w:rFonts w:hint="eastAsia" w:ascii="Times New Roman"/>
        </w:rPr>
        <w:t>A.</w:t>
      </w:r>
      <w:r>
        <w:rPr>
          <w:rFonts w:ascii="Times New Roman"/>
        </w:rPr>
        <w:t xml:space="preserve">2.9 </w:t>
      </w:r>
      <w:r>
        <w:rPr>
          <w:rFonts w:hint="eastAsia" w:ascii="Times New Roman"/>
        </w:rPr>
        <w:t>锥形瓶：1</w:t>
      </w:r>
      <w:r>
        <w:rPr>
          <w:rFonts w:ascii="Times New Roman"/>
        </w:rPr>
        <w:t>50</w:t>
      </w:r>
      <w:r>
        <w:rPr>
          <w:rFonts w:hint="eastAsia" w:ascii="Times New Roman"/>
        </w:rPr>
        <w:t>.</w:t>
      </w:r>
      <w:r>
        <w:rPr>
          <w:rFonts w:ascii="Times New Roman"/>
        </w:rPr>
        <w:t>0 m</w:t>
      </w:r>
      <w:r>
        <w:rPr>
          <w:rFonts w:hint="eastAsia" w:ascii="Times New Roman"/>
        </w:rPr>
        <w:t>L。</w:t>
      </w:r>
    </w:p>
    <w:p>
      <w:pPr>
        <w:pStyle w:val="61"/>
        <w:spacing w:line="300" w:lineRule="auto"/>
        <w:ind w:firstLine="140" w:firstLineChars="67"/>
        <w:rPr>
          <w:rFonts w:ascii="Times New Roman"/>
        </w:rPr>
      </w:pPr>
      <w:r>
        <w:rPr>
          <w:rFonts w:hint="eastAsia" w:ascii="Times New Roman"/>
        </w:rPr>
        <w:t>A.</w:t>
      </w:r>
      <w:r>
        <w:rPr>
          <w:rFonts w:ascii="Times New Roman"/>
        </w:rPr>
        <w:t xml:space="preserve">2.10 </w:t>
      </w:r>
      <w:r>
        <w:rPr>
          <w:rFonts w:hint="eastAsia" w:ascii="Times New Roman"/>
        </w:rPr>
        <w:t>量筒：1</w:t>
      </w:r>
      <w:r>
        <w:rPr>
          <w:rFonts w:ascii="Times New Roman"/>
        </w:rPr>
        <w:t xml:space="preserve">0.0 </w:t>
      </w:r>
      <w:r>
        <w:rPr>
          <w:rFonts w:hint="eastAsia" w:ascii="Times New Roman"/>
        </w:rPr>
        <w:t>m</w:t>
      </w:r>
      <w:r>
        <w:rPr>
          <w:rFonts w:ascii="Times New Roman"/>
        </w:rPr>
        <w:t>L</w:t>
      </w:r>
      <w:r>
        <w:rPr>
          <w:rFonts w:hint="eastAsia" w:ascii="Times New Roman"/>
        </w:rPr>
        <w:t>、5</w:t>
      </w:r>
      <w:r>
        <w:rPr>
          <w:rFonts w:ascii="Times New Roman"/>
        </w:rPr>
        <w:t xml:space="preserve">0.0 </w:t>
      </w:r>
      <w:r>
        <w:rPr>
          <w:rFonts w:hint="eastAsia" w:ascii="Times New Roman"/>
        </w:rPr>
        <w:t>m</w:t>
      </w:r>
      <w:r>
        <w:rPr>
          <w:rFonts w:ascii="Times New Roman"/>
        </w:rPr>
        <w:t>L</w:t>
      </w:r>
      <w:r>
        <w:rPr>
          <w:rFonts w:hint="eastAsia" w:ascii="Times New Roman"/>
        </w:rPr>
        <w:t>。</w:t>
      </w:r>
    </w:p>
    <w:p>
      <w:pPr>
        <w:pStyle w:val="61"/>
        <w:spacing w:line="300" w:lineRule="auto"/>
        <w:ind w:firstLine="140" w:firstLineChars="67"/>
        <w:rPr>
          <w:rFonts w:ascii="Times New Roman"/>
        </w:rPr>
      </w:pPr>
      <w:r>
        <w:rPr>
          <w:rFonts w:hint="eastAsia" w:ascii="Times New Roman"/>
        </w:rPr>
        <w:t>A.</w:t>
      </w:r>
      <w:r>
        <w:rPr>
          <w:rFonts w:ascii="Times New Roman"/>
        </w:rPr>
        <w:t xml:space="preserve">2.11 </w:t>
      </w:r>
      <w:r>
        <w:rPr>
          <w:rFonts w:hint="eastAsia" w:ascii="Times New Roman"/>
        </w:rPr>
        <w:t>具塞刻度试管：5</w:t>
      </w:r>
      <w:r>
        <w:rPr>
          <w:rFonts w:ascii="Times New Roman"/>
        </w:rPr>
        <w:t xml:space="preserve">0 </w:t>
      </w:r>
      <w:r>
        <w:rPr>
          <w:rFonts w:hint="eastAsia" w:ascii="Times New Roman"/>
        </w:rPr>
        <w:t>m</w:t>
      </w:r>
      <w:r>
        <w:rPr>
          <w:rFonts w:ascii="Times New Roman"/>
        </w:rPr>
        <w:t>L</w:t>
      </w:r>
      <w:r>
        <w:rPr>
          <w:rFonts w:hint="eastAsia" w:ascii="Times New Roman"/>
        </w:rPr>
        <w:t>。</w:t>
      </w:r>
    </w:p>
    <w:p>
      <w:pPr>
        <w:pStyle w:val="61"/>
        <w:spacing w:line="300" w:lineRule="auto"/>
        <w:ind w:firstLine="140" w:firstLineChars="67"/>
        <w:rPr>
          <w:rFonts w:ascii="Times New Roman"/>
        </w:rPr>
      </w:pPr>
      <w:r>
        <w:rPr>
          <w:rFonts w:hint="eastAsia" w:ascii="Times New Roman"/>
        </w:rPr>
        <w:t>A.</w:t>
      </w:r>
      <w:r>
        <w:rPr>
          <w:rFonts w:ascii="Times New Roman"/>
        </w:rPr>
        <w:t xml:space="preserve">2.12 </w:t>
      </w:r>
      <w:r>
        <w:rPr>
          <w:rFonts w:hint="eastAsia" w:ascii="Times New Roman"/>
        </w:rPr>
        <w:t>滴定管：2</w:t>
      </w:r>
      <w:r>
        <w:rPr>
          <w:rFonts w:ascii="Times New Roman"/>
        </w:rPr>
        <w:t xml:space="preserve">5.0 </w:t>
      </w:r>
      <w:r>
        <w:rPr>
          <w:rFonts w:hint="eastAsia" w:ascii="Times New Roman"/>
        </w:rPr>
        <w:t>m</w:t>
      </w:r>
      <w:r>
        <w:rPr>
          <w:rFonts w:ascii="Times New Roman"/>
        </w:rPr>
        <w:t>L</w:t>
      </w:r>
      <w:r>
        <w:rPr>
          <w:rFonts w:hint="eastAsia" w:ascii="Times New Roman"/>
        </w:rPr>
        <w:t>。</w:t>
      </w:r>
    </w:p>
    <w:p>
      <w:pPr>
        <w:pStyle w:val="61"/>
        <w:spacing w:line="300" w:lineRule="auto"/>
        <w:ind w:firstLine="140" w:firstLineChars="67"/>
        <w:rPr>
          <w:rFonts w:ascii="Times New Roman"/>
        </w:rPr>
      </w:pPr>
      <w:r>
        <w:rPr>
          <w:rFonts w:hint="eastAsia" w:ascii="Times New Roman"/>
        </w:rPr>
        <w:t>A.</w:t>
      </w:r>
      <w:r>
        <w:rPr>
          <w:rFonts w:ascii="Times New Roman"/>
        </w:rPr>
        <w:t xml:space="preserve">2.13 </w:t>
      </w:r>
      <w:r>
        <w:rPr>
          <w:rFonts w:hint="eastAsia" w:ascii="Times New Roman"/>
        </w:rPr>
        <w:t>可控温电磁炉。</w:t>
      </w:r>
    </w:p>
    <w:p>
      <w:pPr>
        <w:pStyle w:val="61"/>
        <w:ind w:firstLine="199" w:firstLineChars="95"/>
      </w:pPr>
    </w:p>
    <w:p>
      <w:pPr>
        <w:pStyle w:val="61"/>
        <w:spacing w:line="300" w:lineRule="auto"/>
        <w:ind w:left="138" w:leftChars="50" w:hanging="33" w:hangingChars="16"/>
        <w:rPr>
          <w:rFonts w:ascii="Times New Roman"/>
        </w:rPr>
      </w:pPr>
      <w:r>
        <w:rPr>
          <w:rFonts w:hint="eastAsia" w:ascii="Times New Roman"/>
        </w:rPr>
        <w:t>A</w:t>
      </w:r>
      <w:r>
        <w:rPr>
          <w:rFonts w:ascii="Times New Roman"/>
        </w:rPr>
        <w:t>.3 测定过程</w:t>
      </w:r>
    </w:p>
    <w:p>
      <w:pPr>
        <w:pStyle w:val="61"/>
        <w:spacing w:line="300" w:lineRule="auto"/>
        <w:ind w:firstLine="140" w:firstLineChars="67"/>
        <w:rPr>
          <w:rFonts w:ascii="Times New Roman"/>
        </w:rPr>
      </w:pPr>
      <w:r>
        <w:rPr>
          <w:rFonts w:ascii="Times New Roman"/>
        </w:rPr>
        <w:t xml:space="preserve">A.3.1 </w:t>
      </w:r>
      <w:r>
        <w:rPr>
          <w:rFonts w:hint="eastAsia" w:ascii="Times New Roman"/>
        </w:rPr>
        <w:t>样品粉碎</w:t>
      </w:r>
    </w:p>
    <w:p>
      <w:pPr>
        <w:pStyle w:val="61"/>
        <w:spacing w:line="300" w:lineRule="auto"/>
        <w:ind w:firstLine="140" w:firstLineChars="67"/>
        <w:rPr>
          <w:rFonts w:ascii="Times New Roman"/>
        </w:rPr>
      </w:pPr>
      <w:r>
        <w:rPr>
          <w:rFonts w:hint="eastAsia" w:ascii="Times New Roman"/>
        </w:rPr>
        <w:t xml:space="preserve"> </w:t>
      </w:r>
      <w:r>
        <w:rPr>
          <w:rFonts w:ascii="Times New Roman"/>
        </w:rPr>
        <w:t xml:space="preserve">   将样品磨碎过</w:t>
      </w:r>
      <w:r>
        <w:rPr>
          <w:rFonts w:hint="eastAsia" w:ascii="Times New Roman"/>
        </w:rPr>
        <w:t>0</w:t>
      </w:r>
      <w:r>
        <w:rPr>
          <w:rFonts w:ascii="Times New Roman"/>
        </w:rPr>
        <w:t>.425 mm</w:t>
      </w:r>
      <w:r>
        <w:rPr>
          <w:rFonts w:hint="eastAsia" w:ascii="Times New Roman"/>
        </w:rPr>
        <w:t>分样</w:t>
      </w:r>
      <w:r>
        <w:rPr>
          <w:rFonts w:ascii="Times New Roman"/>
        </w:rPr>
        <w:t>筛</w:t>
      </w:r>
      <w:r>
        <w:rPr>
          <w:rFonts w:hint="eastAsia" w:ascii="Times New Roman"/>
        </w:rPr>
        <w:t>（A.</w:t>
      </w:r>
      <w:r>
        <w:rPr>
          <w:rFonts w:ascii="Times New Roman"/>
        </w:rPr>
        <w:t>2.4</w:t>
      </w:r>
      <w:r>
        <w:rPr>
          <w:rFonts w:hint="eastAsia" w:ascii="Times New Roman"/>
        </w:rPr>
        <w:t>），混匀过筛。</w:t>
      </w:r>
    </w:p>
    <w:p>
      <w:pPr>
        <w:pStyle w:val="61"/>
        <w:spacing w:line="300" w:lineRule="auto"/>
        <w:ind w:firstLine="105" w:firstLineChars="50"/>
        <w:rPr>
          <w:rFonts w:ascii="Times New Roman"/>
        </w:rPr>
      </w:pPr>
      <w:r>
        <w:rPr>
          <w:rFonts w:ascii="Times New Roman"/>
        </w:rPr>
        <w:t>A.3</w:t>
      </w:r>
      <w:r>
        <w:rPr>
          <w:rFonts w:hint="eastAsia" w:ascii="Times New Roman"/>
        </w:rPr>
        <w:t>.</w:t>
      </w:r>
      <w:r>
        <w:rPr>
          <w:rFonts w:ascii="Times New Roman"/>
        </w:rPr>
        <w:t>2 总淀粉含量的测定</w:t>
      </w:r>
    </w:p>
    <w:p>
      <w:pPr>
        <w:spacing w:line="300" w:lineRule="auto"/>
        <w:ind w:firstLine="420"/>
        <w:rPr>
          <w:kern w:val="0"/>
          <w:szCs w:val="20"/>
        </w:rPr>
      </w:pPr>
      <w:r>
        <w:rPr>
          <w:rFonts w:hint="eastAsia"/>
          <w:kern w:val="0"/>
          <w:szCs w:val="20"/>
        </w:rPr>
        <w:t xml:space="preserve"> </w:t>
      </w:r>
      <w:r>
        <w:rPr>
          <w:kern w:val="0"/>
          <w:szCs w:val="20"/>
        </w:rPr>
        <w:t>A</w:t>
      </w:r>
      <w:r>
        <w:rPr>
          <w:rFonts w:hint="eastAsia"/>
          <w:kern w:val="0"/>
          <w:szCs w:val="20"/>
        </w:rPr>
        <w:t>.</w:t>
      </w:r>
      <w:r>
        <w:rPr>
          <w:kern w:val="0"/>
          <w:szCs w:val="20"/>
        </w:rPr>
        <w:t>3.2.1 样品预处理</w:t>
      </w:r>
    </w:p>
    <w:p>
      <w:pPr>
        <w:spacing w:line="300" w:lineRule="auto"/>
        <w:ind w:firstLine="420"/>
        <w:rPr>
          <w:kern w:val="0"/>
          <w:szCs w:val="20"/>
        </w:rPr>
      </w:pPr>
      <w:r>
        <w:rPr>
          <w:kern w:val="0"/>
          <w:szCs w:val="20"/>
        </w:rPr>
        <w:t xml:space="preserve">称取约0.5 g </w:t>
      </w:r>
      <w:r>
        <w:rPr>
          <w:rFonts w:hint="eastAsia"/>
          <w:kern w:val="0"/>
          <w:szCs w:val="20"/>
        </w:rPr>
        <w:t>样品（A</w:t>
      </w:r>
      <w:r>
        <w:rPr>
          <w:kern w:val="0"/>
          <w:szCs w:val="20"/>
        </w:rPr>
        <w:t>.3.1</w:t>
      </w:r>
      <w:r>
        <w:rPr>
          <w:rFonts w:hint="eastAsia"/>
          <w:kern w:val="0"/>
          <w:szCs w:val="20"/>
        </w:rPr>
        <w:t>，精确到0</w:t>
      </w:r>
      <w:r>
        <w:rPr>
          <w:kern w:val="0"/>
          <w:szCs w:val="20"/>
        </w:rPr>
        <w:t xml:space="preserve">.001 </w:t>
      </w:r>
      <w:r>
        <w:rPr>
          <w:rFonts w:hint="eastAsia"/>
          <w:kern w:val="0"/>
          <w:szCs w:val="20"/>
        </w:rPr>
        <w:t>g）</w:t>
      </w:r>
      <w:r>
        <w:rPr>
          <w:kern w:val="0"/>
          <w:szCs w:val="20"/>
        </w:rPr>
        <w:t>，置于砂</w:t>
      </w:r>
      <w:r>
        <w:rPr>
          <w:rFonts w:hint="eastAsia"/>
          <w:kern w:val="0"/>
          <w:szCs w:val="20"/>
        </w:rPr>
        <w:t>芯</w:t>
      </w:r>
      <w:r>
        <w:rPr>
          <w:kern w:val="0"/>
          <w:szCs w:val="20"/>
        </w:rPr>
        <w:t>漏斗</w:t>
      </w:r>
      <w:r>
        <w:rPr>
          <w:rFonts w:hint="eastAsia"/>
          <w:kern w:val="0"/>
          <w:szCs w:val="20"/>
        </w:rPr>
        <w:t>（A.</w:t>
      </w:r>
      <w:r>
        <w:rPr>
          <w:kern w:val="0"/>
          <w:szCs w:val="20"/>
        </w:rPr>
        <w:t>2.5</w:t>
      </w:r>
      <w:r>
        <w:rPr>
          <w:rFonts w:hint="eastAsia"/>
          <w:kern w:val="0"/>
          <w:szCs w:val="20"/>
        </w:rPr>
        <w:t>）</w:t>
      </w:r>
      <w:r>
        <w:rPr>
          <w:kern w:val="0"/>
          <w:szCs w:val="20"/>
        </w:rPr>
        <w:t>内，</w:t>
      </w:r>
      <w:r>
        <w:rPr>
          <w:rFonts w:hint="eastAsia"/>
          <w:kern w:val="0"/>
          <w:szCs w:val="20"/>
        </w:rPr>
        <w:t>先用</w:t>
      </w:r>
      <w:r>
        <w:rPr>
          <w:kern w:val="0"/>
          <w:szCs w:val="20"/>
        </w:rPr>
        <w:t>25 mL石油醚</w:t>
      </w:r>
      <w:r>
        <w:rPr>
          <w:rFonts w:hint="eastAsia"/>
          <w:kern w:val="0"/>
          <w:szCs w:val="20"/>
        </w:rPr>
        <w:t>(</w:t>
      </w:r>
      <w:r>
        <w:rPr>
          <w:kern w:val="0"/>
          <w:szCs w:val="20"/>
        </w:rPr>
        <w:t>A.1.4)分多次洗除脂肪，</w:t>
      </w:r>
      <w:r>
        <w:rPr>
          <w:rFonts w:hint="eastAsia"/>
          <w:kern w:val="0"/>
          <w:szCs w:val="20"/>
        </w:rPr>
        <w:t>再用约</w:t>
      </w:r>
      <w:r>
        <w:rPr>
          <w:kern w:val="0"/>
          <w:szCs w:val="20"/>
        </w:rPr>
        <w:t xml:space="preserve">50 mL </w:t>
      </w:r>
      <w:r>
        <w:rPr>
          <w:rFonts w:hint="eastAsia"/>
          <w:kern w:val="0"/>
          <w:szCs w:val="20"/>
        </w:rPr>
        <w:t>8</w:t>
      </w:r>
      <w:r>
        <w:rPr>
          <w:kern w:val="0"/>
          <w:szCs w:val="20"/>
        </w:rPr>
        <w:t>5</w:t>
      </w:r>
      <w:r>
        <w:rPr>
          <w:rFonts w:hint="eastAsia"/>
          <w:kern w:val="0"/>
          <w:szCs w:val="20"/>
        </w:rPr>
        <w:t>%</w:t>
      </w:r>
      <w:r>
        <w:rPr>
          <w:kern w:val="0"/>
          <w:szCs w:val="20"/>
        </w:rPr>
        <w:t>乙醇</w:t>
      </w:r>
      <w:r>
        <w:rPr>
          <w:rFonts w:hint="eastAsia"/>
          <w:kern w:val="0"/>
          <w:szCs w:val="20"/>
        </w:rPr>
        <w:t>（</w:t>
      </w:r>
      <w:r>
        <w:rPr>
          <w:kern w:val="0"/>
          <w:szCs w:val="20"/>
        </w:rPr>
        <w:t>A.1.22</w:t>
      </w:r>
      <w:r>
        <w:rPr>
          <w:rFonts w:hint="eastAsia"/>
          <w:kern w:val="0"/>
          <w:szCs w:val="20"/>
        </w:rPr>
        <w:t>）</w:t>
      </w:r>
      <w:r>
        <w:rPr>
          <w:kern w:val="0"/>
          <w:szCs w:val="20"/>
        </w:rPr>
        <w:t>分次</w:t>
      </w:r>
      <w:r>
        <w:rPr>
          <w:rFonts w:hint="eastAsia"/>
          <w:kern w:val="0"/>
          <w:szCs w:val="20"/>
        </w:rPr>
        <w:t>充分</w:t>
      </w:r>
      <w:r>
        <w:rPr>
          <w:kern w:val="0"/>
          <w:szCs w:val="20"/>
        </w:rPr>
        <w:t>洗去可溶性糖类。滤干乙醇，</w:t>
      </w:r>
      <w:r>
        <w:rPr>
          <w:rFonts w:hint="eastAsia"/>
          <w:kern w:val="0"/>
          <w:szCs w:val="20"/>
        </w:rPr>
        <w:t>将残留物全部</w:t>
      </w:r>
      <w:r>
        <w:rPr>
          <w:kern w:val="0"/>
          <w:szCs w:val="20"/>
        </w:rPr>
        <w:t>转移至</w:t>
      </w:r>
      <w:r>
        <w:rPr>
          <w:color w:val="000000"/>
          <w:kern w:val="0"/>
          <w:szCs w:val="20"/>
        </w:rPr>
        <w:t>250 mL烧杯</w:t>
      </w:r>
      <w:r>
        <w:rPr>
          <w:rFonts w:hint="eastAsia"/>
          <w:color w:val="000000"/>
          <w:kern w:val="0"/>
          <w:szCs w:val="20"/>
        </w:rPr>
        <w:t>（A.</w:t>
      </w:r>
      <w:r>
        <w:rPr>
          <w:color w:val="000000"/>
          <w:kern w:val="0"/>
          <w:szCs w:val="20"/>
        </w:rPr>
        <w:t>2.6</w:t>
      </w:r>
      <w:r>
        <w:rPr>
          <w:rFonts w:hint="eastAsia"/>
          <w:color w:val="000000"/>
          <w:kern w:val="0"/>
          <w:szCs w:val="20"/>
        </w:rPr>
        <w:t>）内</w:t>
      </w:r>
      <w:r>
        <w:rPr>
          <w:color w:val="000000"/>
          <w:kern w:val="0"/>
          <w:szCs w:val="20"/>
        </w:rPr>
        <w:t>，</w:t>
      </w:r>
      <w:r>
        <w:rPr>
          <w:rFonts w:hint="eastAsia"/>
          <w:color w:val="000000"/>
          <w:kern w:val="0"/>
          <w:szCs w:val="20"/>
        </w:rPr>
        <w:t>并</w:t>
      </w:r>
      <w:r>
        <w:rPr>
          <w:color w:val="000000"/>
          <w:kern w:val="0"/>
          <w:szCs w:val="20"/>
        </w:rPr>
        <w:t>用50 mL水洗净漏斗</w:t>
      </w:r>
      <w:r>
        <w:rPr>
          <w:rFonts w:hint="eastAsia"/>
          <w:color w:val="000000"/>
          <w:kern w:val="0"/>
          <w:szCs w:val="20"/>
        </w:rPr>
        <w:t>，洗液并入烧杯内</w:t>
      </w:r>
      <w:r>
        <w:rPr>
          <w:color w:val="000000"/>
          <w:kern w:val="0"/>
          <w:szCs w:val="20"/>
        </w:rPr>
        <w:t>。向烧杯中加入25 mL KOH</w:t>
      </w:r>
      <w:r>
        <w:rPr>
          <w:rFonts w:hint="eastAsia"/>
          <w:color w:val="000000"/>
          <w:kern w:val="0"/>
          <w:szCs w:val="20"/>
        </w:rPr>
        <w:t>溶液（A.</w:t>
      </w:r>
      <w:r>
        <w:rPr>
          <w:color w:val="000000"/>
          <w:kern w:val="0"/>
          <w:szCs w:val="20"/>
        </w:rPr>
        <w:t>1.18</w:t>
      </w:r>
      <w:r>
        <w:rPr>
          <w:rFonts w:hint="eastAsia"/>
          <w:color w:val="000000"/>
          <w:kern w:val="0"/>
          <w:szCs w:val="20"/>
        </w:rPr>
        <w:t>）</w:t>
      </w:r>
      <w:r>
        <w:rPr>
          <w:color w:val="000000"/>
          <w:kern w:val="0"/>
          <w:szCs w:val="20"/>
        </w:rPr>
        <w:t>，将烧杯</w:t>
      </w:r>
      <w:r>
        <w:rPr>
          <w:rFonts w:hint="eastAsia"/>
          <w:color w:val="000000"/>
          <w:kern w:val="0"/>
          <w:szCs w:val="20"/>
        </w:rPr>
        <w:t>置于</w:t>
      </w:r>
      <w:r>
        <w:rPr>
          <w:color w:val="000000"/>
          <w:kern w:val="0"/>
          <w:szCs w:val="20"/>
          <w:u w:val="single"/>
        </w:rPr>
        <w:t>冰浴</w:t>
      </w:r>
      <w:r>
        <w:rPr>
          <w:rFonts w:hint="eastAsia"/>
          <w:color w:val="000000"/>
          <w:kern w:val="0"/>
          <w:szCs w:val="20"/>
        </w:rPr>
        <w:t>中</w:t>
      </w:r>
      <w:r>
        <w:rPr>
          <w:color w:val="000000"/>
          <w:kern w:val="0"/>
          <w:szCs w:val="20"/>
        </w:rPr>
        <w:t>搅拌20 min，</w:t>
      </w:r>
      <w:r>
        <w:rPr>
          <w:rFonts w:hint="eastAsia"/>
          <w:color w:val="000000"/>
          <w:kern w:val="0"/>
          <w:szCs w:val="20"/>
        </w:rPr>
        <w:t>将</w:t>
      </w:r>
      <w:r>
        <w:rPr>
          <w:color w:val="000000"/>
          <w:kern w:val="0"/>
          <w:szCs w:val="20"/>
        </w:rPr>
        <w:t>淀粉</w:t>
      </w:r>
      <w:r>
        <w:rPr>
          <w:rFonts w:hint="eastAsia"/>
          <w:color w:val="000000"/>
          <w:kern w:val="0"/>
          <w:szCs w:val="20"/>
        </w:rPr>
        <w:t>充分</w:t>
      </w:r>
      <w:r>
        <w:rPr>
          <w:color w:val="000000"/>
          <w:kern w:val="0"/>
          <w:szCs w:val="20"/>
        </w:rPr>
        <w:t>糊化</w:t>
      </w:r>
      <w:r>
        <w:rPr>
          <w:rFonts w:hint="eastAsia"/>
          <w:color w:val="000000"/>
          <w:kern w:val="0"/>
          <w:szCs w:val="20"/>
        </w:rPr>
        <w:t>后，</w:t>
      </w:r>
      <w:r>
        <w:rPr>
          <w:color w:val="000000"/>
          <w:kern w:val="0"/>
          <w:szCs w:val="20"/>
        </w:rPr>
        <w:t>调pH至4.5～5.5，加入0.5 mL耐热α-淀粉酶</w:t>
      </w:r>
      <w:r>
        <w:rPr>
          <w:rFonts w:hint="eastAsia"/>
          <w:color w:val="000000"/>
          <w:kern w:val="0"/>
          <w:szCs w:val="20"/>
        </w:rPr>
        <w:t>（A</w:t>
      </w:r>
      <w:r>
        <w:rPr>
          <w:color w:val="000000"/>
          <w:kern w:val="0"/>
          <w:szCs w:val="20"/>
        </w:rPr>
        <w:t>.1.13</w:t>
      </w:r>
      <w:r>
        <w:rPr>
          <w:rFonts w:hint="eastAsia"/>
          <w:color w:val="000000"/>
          <w:kern w:val="0"/>
          <w:szCs w:val="20"/>
        </w:rPr>
        <w:t>）</w:t>
      </w:r>
      <w:r>
        <w:rPr>
          <w:color w:val="000000"/>
          <w:kern w:val="0"/>
          <w:szCs w:val="20"/>
        </w:rPr>
        <w:t>和0.5 mL淀粉葡糖苷</w:t>
      </w:r>
      <w:r>
        <w:rPr>
          <w:kern w:val="0"/>
          <w:szCs w:val="20"/>
        </w:rPr>
        <w:t>酶</w:t>
      </w:r>
      <w:bookmarkStart w:id="88" w:name="_Hlk100132362"/>
      <w:r>
        <w:rPr>
          <w:rFonts w:hint="eastAsia"/>
          <w:kern w:val="0"/>
          <w:szCs w:val="20"/>
        </w:rPr>
        <w:t>（A</w:t>
      </w:r>
      <w:r>
        <w:rPr>
          <w:kern w:val="0"/>
          <w:szCs w:val="20"/>
        </w:rPr>
        <w:t>.1.14</w:t>
      </w:r>
      <w:r>
        <w:rPr>
          <w:rFonts w:hint="eastAsia"/>
          <w:kern w:val="0"/>
          <w:szCs w:val="20"/>
        </w:rPr>
        <w:t>）</w:t>
      </w:r>
      <w:bookmarkEnd w:id="88"/>
      <w:r>
        <w:rPr>
          <w:kern w:val="0"/>
          <w:szCs w:val="20"/>
        </w:rPr>
        <w:t>，在</w:t>
      </w:r>
      <w:r>
        <w:rPr>
          <w:rFonts w:hint="eastAsia"/>
          <w:kern w:val="0"/>
          <w:szCs w:val="20"/>
        </w:rPr>
        <w:t>摇床（</w:t>
      </w:r>
      <w:r>
        <w:t>A</w:t>
      </w:r>
      <w:r>
        <w:rPr>
          <w:rFonts w:hint="eastAsia"/>
        </w:rPr>
        <w:t>.</w:t>
      </w:r>
      <w:r>
        <w:t>2.3</w:t>
      </w:r>
      <w:r>
        <w:rPr>
          <w:rFonts w:hint="eastAsia"/>
          <w:kern w:val="0"/>
          <w:szCs w:val="20"/>
        </w:rPr>
        <w:t>）中</w:t>
      </w:r>
      <w:r>
        <w:rPr>
          <w:kern w:val="0"/>
          <w:szCs w:val="20"/>
        </w:rPr>
        <w:t>50</w:t>
      </w:r>
      <w:r>
        <w:rPr>
          <w:rFonts w:hint="eastAsia"/>
          <w:kern w:val="0"/>
          <w:szCs w:val="20"/>
        </w:rPr>
        <w:t>℃</w:t>
      </w:r>
      <w:r>
        <w:rPr>
          <w:kern w:val="0"/>
          <w:szCs w:val="20"/>
        </w:rPr>
        <w:t>保温1 h。</w:t>
      </w:r>
      <w:r>
        <w:rPr>
          <w:rFonts w:hint="eastAsia"/>
          <w:kern w:val="0"/>
          <w:szCs w:val="20"/>
        </w:rPr>
        <w:t>然后取1滴此液加1滴碘溶液（</w:t>
      </w:r>
      <w:r>
        <w:t>A.</w:t>
      </w:r>
      <w:r>
        <w:rPr>
          <w:rFonts w:hint="eastAsia"/>
        </w:rPr>
        <w:t>1</w:t>
      </w:r>
      <w:r>
        <w:t>.21</w:t>
      </w:r>
      <w:r>
        <w:rPr>
          <w:rFonts w:hint="eastAsia"/>
          <w:kern w:val="0"/>
          <w:szCs w:val="20"/>
        </w:rPr>
        <w:t>），应不显现蓝色。若显蓝色，再加热糊化并加</w:t>
      </w:r>
      <w:r>
        <w:rPr>
          <w:kern w:val="0"/>
          <w:szCs w:val="20"/>
        </w:rPr>
        <w:t>0.5 mL耐热α-淀粉酶</w:t>
      </w:r>
      <w:r>
        <w:rPr>
          <w:rFonts w:hint="eastAsia"/>
          <w:kern w:val="0"/>
          <w:szCs w:val="20"/>
        </w:rPr>
        <w:t>（A.1.13）</w:t>
      </w:r>
      <w:r>
        <w:rPr>
          <w:kern w:val="0"/>
          <w:szCs w:val="20"/>
        </w:rPr>
        <w:t>和0.5 mL淀粉葡糖苷酶</w:t>
      </w:r>
      <w:r>
        <w:rPr>
          <w:rFonts w:hint="eastAsia"/>
          <w:kern w:val="0"/>
          <w:szCs w:val="20"/>
        </w:rPr>
        <w:t>（A.1.14），继续保温，直至加碘溶液不显蓝色为止。</w:t>
      </w:r>
      <w:r>
        <w:rPr>
          <w:kern w:val="0"/>
          <w:szCs w:val="20"/>
        </w:rPr>
        <w:t>加热至沸</w:t>
      </w:r>
      <w:r>
        <w:rPr>
          <w:rFonts w:hint="eastAsia"/>
          <w:kern w:val="0"/>
          <w:szCs w:val="20"/>
        </w:rPr>
        <w:t>灭酶</w:t>
      </w:r>
      <w:r>
        <w:rPr>
          <w:kern w:val="0"/>
          <w:szCs w:val="20"/>
        </w:rPr>
        <w:t>，冷</w:t>
      </w:r>
      <w:r>
        <w:rPr>
          <w:rFonts w:hint="eastAsia"/>
          <w:kern w:val="0"/>
          <w:szCs w:val="20"/>
        </w:rPr>
        <w:t>却</w:t>
      </w:r>
      <w:r>
        <w:rPr>
          <w:kern w:val="0"/>
          <w:szCs w:val="20"/>
        </w:rPr>
        <w:t>后</w:t>
      </w:r>
      <w:r>
        <w:rPr>
          <w:rFonts w:hint="eastAsia"/>
          <w:kern w:val="0"/>
          <w:szCs w:val="20"/>
        </w:rPr>
        <w:t>转移至</w:t>
      </w:r>
      <w:r>
        <w:rPr>
          <w:kern w:val="0"/>
          <w:szCs w:val="20"/>
        </w:rPr>
        <w:t>100 mL容量瓶，</w:t>
      </w:r>
      <w:r>
        <w:rPr>
          <w:rFonts w:hint="eastAsia"/>
          <w:kern w:val="0"/>
          <w:szCs w:val="20"/>
        </w:rPr>
        <w:t>用</w:t>
      </w:r>
      <w:r>
        <w:rPr>
          <w:kern w:val="0"/>
          <w:szCs w:val="20"/>
        </w:rPr>
        <w:t>水</w:t>
      </w:r>
      <w:r>
        <w:rPr>
          <w:rFonts w:hint="eastAsia"/>
          <w:kern w:val="0"/>
          <w:szCs w:val="20"/>
        </w:rPr>
        <w:t>定容</w:t>
      </w:r>
      <w:r>
        <w:rPr>
          <w:kern w:val="0"/>
          <w:szCs w:val="20"/>
        </w:rPr>
        <w:t>至刻度，混匀，过滤，并弃去初滤液。</w:t>
      </w:r>
    </w:p>
    <w:p>
      <w:pPr>
        <w:spacing w:line="300" w:lineRule="auto"/>
        <w:ind w:firstLine="420"/>
        <w:rPr>
          <w:kern w:val="0"/>
          <w:szCs w:val="20"/>
        </w:rPr>
      </w:pPr>
      <w:r>
        <w:rPr>
          <w:kern w:val="0"/>
          <w:szCs w:val="20"/>
        </w:rPr>
        <w:t>取50.00 mL滤液，置于100 mL烧杯</w:t>
      </w:r>
      <w:r>
        <w:rPr>
          <w:rFonts w:hint="eastAsia"/>
          <w:kern w:val="0"/>
          <w:szCs w:val="20"/>
        </w:rPr>
        <w:t>（A.</w:t>
      </w:r>
      <w:r>
        <w:rPr>
          <w:kern w:val="0"/>
          <w:szCs w:val="20"/>
        </w:rPr>
        <w:t>2.6</w:t>
      </w:r>
      <w:r>
        <w:rPr>
          <w:rFonts w:hint="eastAsia"/>
          <w:kern w:val="0"/>
          <w:szCs w:val="20"/>
        </w:rPr>
        <w:t>）</w:t>
      </w:r>
      <w:r>
        <w:rPr>
          <w:kern w:val="0"/>
          <w:szCs w:val="20"/>
        </w:rPr>
        <w:t>中，</w:t>
      </w:r>
      <w:r>
        <w:rPr>
          <w:rFonts w:hint="eastAsia"/>
          <w:kern w:val="0"/>
          <w:szCs w:val="20"/>
        </w:rPr>
        <w:t>用</w:t>
      </w:r>
      <w:r>
        <w:rPr>
          <w:kern w:val="0"/>
          <w:szCs w:val="20"/>
        </w:rPr>
        <w:t>NaOH</w:t>
      </w:r>
      <w:r>
        <w:rPr>
          <w:rFonts w:hint="eastAsia"/>
          <w:kern w:val="0"/>
          <w:szCs w:val="20"/>
        </w:rPr>
        <w:t>溶液（A.</w:t>
      </w:r>
      <w:r>
        <w:rPr>
          <w:kern w:val="0"/>
          <w:szCs w:val="20"/>
        </w:rPr>
        <w:t>1.17</w:t>
      </w:r>
      <w:r>
        <w:rPr>
          <w:rFonts w:hint="eastAsia"/>
          <w:kern w:val="0"/>
          <w:szCs w:val="20"/>
        </w:rPr>
        <w:t>）中和</w:t>
      </w:r>
      <w:r>
        <w:rPr>
          <w:kern w:val="0"/>
          <w:szCs w:val="20"/>
        </w:rPr>
        <w:t>至中性，</w:t>
      </w:r>
      <w:r>
        <w:rPr>
          <w:rFonts w:hint="eastAsia"/>
          <w:kern w:val="0"/>
          <w:szCs w:val="20"/>
        </w:rPr>
        <w:t>将</w:t>
      </w:r>
      <w:r>
        <w:rPr>
          <w:kern w:val="0"/>
          <w:szCs w:val="20"/>
        </w:rPr>
        <w:t>溶液</w:t>
      </w:r>
      <w:r>
        <w:rPr>
          <w:rFonts w:hint="eastAsia"/>
          <w:kern w:val="0"/>
          <w:szCs w:val="20"/>
        </w:rPr>
        <w:t>转移至</w:t>
      </w:r>
      <w:r>
        <w:rPr>
          <w:kern w:val="0"/>
          <w:szCs w:val="20"/>
        </w:rPr>
        <w:t>100 mL容量瓶</w:t>
      </w:r>
      <w:r>
        <w:rPr>
          <w:rFonts w:hint="eastAsia"/>
          <w:kern w:val="0"/>
          <w:szCs w:val="20"/>
        </w:rPr>
        <w:t>（A.</w:t>
      </w:r>
      <w:r>
        <w:rPr>
          <w:kern w:val="0"/>
          <w:szCs w:val="20"/>
        </w:rPr>
        <w:t>2</w:t>
      </w:r>
      <w:r>
        <w:rPr>
          <w:rFonts w:hint="eastAsia"/>
          <w:kern w:val="0"/>
          <w:szCs w:val="20"/>
        </w:rPr>
        <w:t>.</w:t>
      </w:r>
      <w:r>
        <w:rPr>
          <w:kern w:val="0"/>
          <w:szCs w:val="20"/>
        </w:rPr>
        <w:t>7</w:t>
      </w:r>
      <w:r>
        <w:rPr>
          <w:rFonts w:hint="eastAsia"/>
          <w:kern w:val="0"/>
          <w:szCs w:val="20"/>
        </w:rPr>
        <w:t>）</w:t>
      </w:r>
      <w:r>
        <w:rPr>
          <w:kern w:val="0"/>
          <w:szCs w:val="20"/>
        </w:rPr>
        <w:t>中，</w:t>
      </w:r>
      <w:r>
        <w:rPr>
          <w:rFonts w:hint="eastAsia"/>
          <w:kern w:val="0"/>
          <w:szCs w:val="20"/>
        </w:rPr>
        <w:t>用水定容至刻度，混匀备用</w:t>
      </w:r>
      <w:r>
        <w:rPr>
          <w:kern w:val="0"/>
          <w:szCs w:val="20"/>
        </w:rPr>
        <w:t>。</w:t>
      </w:r>
    </w:p>
    <w:p>
      <w:pPr>
        <w:spacing w:line="300" w:lineRule="auto"/>
        <w:ind w:left="141" w:leftChars="67" w:firstLine="420"/>
        <w:rPr>
          <w:kern w:val="0"/>
          <w:szCs w:val="20"/>
        </w:rPr>
      </w:pPr>
      <w:bookmarkStart w:id="89" w:name="_Toc89713853"/>
      <w:r>
        <w:rPr>
          <w:kern w:val="0"/>
          <w:szCs w:val="20"/>
        </w:rPr>
        <w:t>A</w:t>
      </w:r>
      <w:r>
        <w:rPr>
          <w:rFonts w:hint="eastAsia"/>
          <w:kern w:val="0"/>
          <w:szCs w:val="20"/>
        </w:rPr>
        <w:t>.</w:t>
      </w:r>
      <w:r>
        <w:rPr>
          <w:kern w:val="0"/>
          <w:szCs w:val="20"/>
        </w:rPr>
        <w:t>3.2.2</w:t>
      </w:r>
      <w:r>
        <w:rPr>
          <w:rFonts w:hint="eastAsia"/>
          <w:kern w:val="0"/>
          <w:szCs w:val="20"/>
        </w:rPr>
        <w:t>碱性酒石酸铜溶液</w:t>
      </w:r>
      <w:bookmarkEnd w:id="89"/>
      <w:r>
        <w:rPr>
          <w:rFonts w:hint="eastAsia"/>
          <w:kern w:val="0"/>
          <w:szCs w:val="20"/>
        </w:rPr>
        <w:t>的标定</w:t>
      </w:r>
    </w:p>
    <w:p>
      <w:pPr>
        <w:spacing w:line="300" w:lineRule="auto"/>
        <w:ind w:firstLine="420"/>
        <w:rPr>
          <w:kern w:val="0"/>
          <w:szCs w:val="20"/>
        </w:rPr>
      </w:pPr>
      <w:bookmarkStart w:id="90" w:name="_Hlk100134460"/>
      <w:r>
        <w:rPr>
          <w:rFonts w:hint="eastAsia"/>
          <w:kern w:val="0"/>
          <w:szCs w:val="20"/>
        </w:rPr>
        <w:t>准确移取5.00</w:t>
      </w:r>
      <w:r>
        <w:rPr>
          <w:kern w:val="0"/>
          <w:szCs w:val="20"/>
        </w:rPr>
        <w:t xml:space="preserve"> </w:t>
      </w:r>
      <w:r>
        <w:rPr>
          <w:rFonts w:hint="eastAsia"/>
          <w:kern w:val="0"/>
          <w:szCs w:val="20"/>
        </w:rPr>
        <w:t>mL碱性酒石酸铜甲液（</w:t>
      </w:r>
      <w:r>
        <w:rPr>
          <w:rFonts w:hint="eastAsia"/>
        </w:rPr>
        <w:t>A</w:t>
      </w:r>
      <w:r>
        <w:t>.1.19</w:t>
      </w:r>
      <w:r>
        <w:rPr>
          <w:rFonts w:hint="eastAsia"/>
          <w:kern w:val="0"/>
          <w:szCs w:val="20"/>
        </w:rPr>
        <w:t>）及5.00 mL碱性酒石酸铜乙液（</w:t>
      </w:r>
      <w:r>
        <w:rPr>
          <w:rFonts w:hint="eastAsia"/>
        </w:rPr>
        <w:t>A</w:t>
      </w:r>
      <w:r>
        <w:t>.1.20</w:t>
      </w:r>
      <w:r>
        <w:rPr>
          <w:rFonts w:hint="eastAsia"/>
          <w:kern w:val="0"/>
          <w:szCs w:val="20"/>
        </w:rPr>
        <w:t>），置于150 mL锥形瓶（</w:t>
      </w:r>
      <w:r>
        <w:rPr>
          <w:rFonts w:hint="eastAsia"/>
        </w:rPr>
        <w:t>A.</w:t>
      </w:r>
      <w:r>
        <w:t>2.9</w:t>
      </w:r>
      <w:r>
        <w:rPr>
          <w:rFonts w:hint="eastAsia"/>
          <w:kern w:val="0"/>
          <w:szCs w:val="20"/>
        </w:rPr>
        <w:t>）中，加入水10</w:t>
      </w:r>
      <w:r>
        <w:rPr>
          <w:kern w:val="0"/>
          <w:szCs w:val="20"/>
        </w:rPr>
        <w:t xml:space="preserve"> </w:t>
      </w:r>
      <w:r>
        <w:rPr>
          <w:rFonts w:hint="eastAsia"/>
          <w:kern w:val="0"/>
          <w:szCs w:val="20"/>
        </w:rPr>
        <w:t>mL，加入2-</w:t>
      </w:r>
      <w:r>
        <w:rPr>
          <w:kern w:val="0"/>
          <w:szCs w:val="20"/>
        </w:rPr>
        <w:t>3</w:t>
      </w:r>
      <w:r>
        <w:rPr>
          <w:rFonts w:hint="eastAsia"/>
          <w:kern w:val="0"/>
          <w:szCs w:val="20"/>
        </w:rPr>
        <w:t>颗玻璃珠，</w:t>
      </w:r>
      <w:bookmarkEnd w:id="90"/>
      <w:r>
        <w:rPr>
          <w:rFonts w:hint="eastAsia"/>
          <w:kern w:val="0"/>
          <w:szCs w:val="20"/>
        </w:rPr>
        <w:t>通过滴定管滴加约9</w:t>
      </w:r>
      <w:r>
        <w:rPr>
          <w:kern w:val="0"/>
          <w:szCs w:val="20"/>
        </w:rPr>
        <w:t xml:space="preserve"> </w:t>
      </w:r>
      <w:r>
        <w:rPr>
          <w:rFonts w:hint="eastAsia"/>
          <w:kern w:val="0"/>
          <w:szCs w:val="20"/>
        </w:rPr>
        <w:t>mL葡萄糖标准溶液（</w:t>
      </w:r>
      <w:r>
        <w:rPr>
          <w:kern w:val="0"/>
          <w:szCs w:val="20"/>
        </w:rPr>
        <w:t>A.1.23</w:t>
      </w:r>
      <w:r>
        <w:rPr>
          <w:rFonts w:hint="eastAsia"/>
          <w:kern w:val="0"/>
          <w:szCs w:val="20"/>
        </w:rPr>
        <w:t>），将锥形瓶放置在电磁炉上（A</w:t>
      </w:r>
      <w:r>
        <w:rPr>
          <w:kern w:val="0"/>
          <w:szCs w:val="20"/>
        </w:rPr>
        <w:t>.2.12</w:t>
      </w:r>
      <w:r>
        <w:rPr>
          <w:rFonts w:hint="eastAsia"/>
          <w:kern w:val="0"/>
          <w:szCs w:val="20"/>
        </w:rPr>
        <w:t>）上，控制溶液在2</w:t>
      </w:r>
      <w:r>
        <w:rPr>
          <w:kern w:val="0"/>
          <w:szCs w:val="20"/>
        </w:rPr>
        <w:t xml:space="preserve"> </w:t>
      </w:r>
      <w:r>
        <w:rPr>
          <w:rFonts w:hint="eastAsia"/>
          <w:kern w:val="0"/>
          <w:szCs w:val="20"/>
        </w:rPr>
        <w:t>min内加热至沸，并在保持溶液沸腾状态下，以每两秒一滴的速度继续滴加葡萄糖标准溶液，直至溶液蓝色刚好褪去为终点，记录消耗葡萄糖标准溶液的总体积，并进行三次平行实验，取其平均值，计算每10</w:t>
      </w:r>
      <w:r>
        <w:rPr>
          <w:kern w:val="0"/>
          <w:szCs w:val="20"/>
        </w:rPr>
        <w:t xml:space="preserve"> </w:t>
      </w:r>
      <w:r>
        <w:rPr>
          <w:rFonts w:hint="eastAsia"/>
          <w:kern w:val="0"/>
          <w:szCs w:val="20"/>
        </w:rPr>
        <w:t>mL（甲、乙液各5</w:t>
      </w:r>
      <w:r>
        <w:rPr>
          <w:kern w:val="0"/>
          <w:szCs w:val="20"/>
        </w:rPr>
        <w:t xml:space="preserve"> </w:t>
      </w:r>
      <w:r>
        <w:rPr>
          <w:rFonts w:hint="eastAsia"/>
          <w:kern w:val="0"/>
          <w:szCs w:val="20"/>
        </w:rPr>
        <w:t>mL）碱性酒石酸铜溶液相当于葡萄糖的质量</w:t>
      </w:r>
      <w:bookmarkStart w:id="91" w:name="_Hlk87123751"/>
      <w:r>
        <w:rPr>
          <w:rFonts w:hint="eastAsia"/>
          <w:kern w:val="0"/>
          <w:szCs w:val="20"/>
        </w:rPr>
        <w:t>，记录为m</w:t>
      </w:r>
      <w:bookmarkEnd w:id="91"/>
      <w:r>
        <w:rPr>
          <w:rFonts w:hint="eastAsia"/>
          <w:kern w:val="0"/>
          <w:szCs w:val="20"/>
        </w:rPr>
        <w:t>。</w:t>
      </w:r>
    </w:p>
    <w:p>
      <w:pPr>
        <w:spacing w:line="300" w:lineRule="auto"/>
        <w:ind w:firstLine="210" w:firstLineChars="100"/>
        <w:rPr>
          <w:kern w:val="0"/>
          <w:szCs w:val="20"/>
        </w:rPr>
      </w:pPr>
      <w:bookmarkStart w:id="92" w:name="_Toc89713854"/>
      <w:r>
        <w:rPr>
          <w:kern w:val="0"/>
          <w:szCs w:val="20"/>
        </w:rPr>
        <w:t>A</w:t>
      </w:r>
      <w:r>
        <w:rPr>
          <w:rFonts w:hint="eastAsia"/>
          <w:kern w:val="0"/>
          <w:szCs w:val="20"/>
        </w:rPr>
        <w:t>.</w:t>
      </w:r>
      <w:r>
        <w:rPr>
          <w:kern w:val="0"/>
          <w:szCs w:val="20"/>
        </w:rPr>
        <w:t>3.2.3</w:t>
      </w:r>
      <w:r>
        <w:rPr>
          <w:rFonts w:hint="eastAsia"/>
          <w:kern w:val="0"/>
          <w:szCs w:val="20"/>
        </w:rPr>
        <w:t xml:space="preserve"> 试样溶液预测</w:t>
      </w:r>
      <w:bookmarkEnd w:id="92"/>
    </w:p>
    <w:p>
      <w:pPr>
        <w:spacing w:line="300" w:lineRule="auto"/>
        <w:ind w:firstLine="420"/>
        <w:rPr>
          <w:kern w:val="0"/>
          <w:szCs w:val="20"/>
        </w:rPr>
      </w:pPr>
      <w:r>
        <w:rPr>
          <w:rFonts w:hint="eastAsia"/>
          <w:kern w:val="0"/>
          <w:szCs w:val="20"/>
        </w:rPr>
        <w:t>准确移取5.00 mL碱性酒石酸铜甲液（A.1.19）及5.00 mL碱性酒石酸铜乙液（A.1.20），置于150 mL锥形瓶（A.</w:t>
      </w:r>
      <w:r>
        <w:rPr>
          <w:kern w:val="0"/>
          <w:szCs w:val="20"/>
        </w:rPr>
        <w:t>2</w:t>
      </w:r>
      <w:r>
        <w:rPr>
          <w:rFonts w:hint="eastAsia"/>
          <w:kern w:val="0"/>
          <w:szCs w:val="20"/>
        </w:rPr>
        <w:t>.</w:t>
      </w:r>
      <w:r>
        <w:rPr>
          <w:kern w:val="0"/>
          <w:szCs w:val="20"/>
        </w:rPr>
        <w:t>9</w:t>
      </w:r>
      <w:r>
        <w:rPr>
          <w:rFonts w:hint="eastAsia"/>
          <w:kern w:val="0"/>
          <w:szCs w:val="20"/>
        </w:rPr>
        <w:t>）中，加入水10 mL，加入2-3颗玻璃珠，将锥形瓶放置在电磁炉上（A.</w:t>
      </w:r>
      <w:r>
        <w:rPr>
          <w:kern w:val="0"/>
          <w:szCs w:val="20"/>
        </w:rPr>
        <w:t>2</w:t>
      </w:r>
      <w:r>
        <w:rPr>
          <w:rFonts w:hint="eastAsia"/>
          <w:kern w:val="0"/>
          <w:szCs w:val="20"/>
        </w:rPr>
        <w:t>.1</w:t>
      </w:r>
      <w:r>
        <w:rPr>
          <w:kern w:val="0"/>
          <w:szCs w:val="20"/>
        </w:rPr>
        <w:t>2</w:t>
      </w:r>
      <w:r>
        <w:rPr>
          <w:rFonts w:hint="eastAsia"/>
          <w:kern w:val="0"/>
          <w:szCs w:val="20"/>
        </w:rPr>
        <w:t>）上，控制溶液在2</w:t>
      </w:r>
      <w:r>
        <w:rPr>
          <w:kern w:val="0"/>
          <w:szCs w:val="20"/>
        </w:rPr>
        <w:t xml:space="preserve"> </w:t>
      </w:r>
      <w:r>
        <w:rPr>
          <w:rFonts w:hint="eastAsia"/>
          <w:kern w:val="0"/>
          <w:szCs w:val="20"/>
        </w:rPr>
        <w:t>min内加热至沸，保持沸腾以先快后慢的速度，从滴定管中滴加试样溶液，并保持溶液沸腾状态，待溶液颜色变浅时，以每两秒一滴的速度滴定，直至溶液蓝色刚好褪去为终点。记录试样溶液的消耗体积。当样液中葡萄糖浓度过高时，应适当稀释后再进行正式测定，使每次滴定消耗试样溶液的体积控制在与标定碱性酒石酸铜溶液时所消耗的葡萄糖标准溶液的体积相近。</w:t>
      </w:r>
    </w:p>
    <w:p>
      <w:pPr>
        <w:spacing w:line="300" w:lineRule="auto"/>
        <w:ind w:firstLine="210" w:firstLineChars="100"/>
        <w:rPr>
          <w:kern w:val="0"/>
          <w:szCs w:val="20"/>
        </w:rPr>
      </w:pPr>
      <w:bookmarkStart w:id="93" w:name="_Toc89713855"/>
      <w:r>
        <w:rPr>
          <w:kern w:val="0"/>
          <w:szCs w:val="20"/>
        </w:rPr>
        <w:t>A</w:t>
      </w:r>
      <w:r>
        <w:rPr>
          <w:rFonts w:hint="eastAsia"/>
          <w:kern w:val="0"/>
          <w:szCs w:val="20"/>
        </w:rPr>
        <w:t>.</w:t>
      </w:r>
      <w:r>
        <w:rPr>
          <w:kern w:val="0"/>
          <w:szCs w:val="20"/>
        </w:rPr>
        <w:t>3.2.4</w:t>
      </w:r>
      <w:r>
        <w:rPr>
          <w:rFonts w:hint="eastAsia"/>
          <w:kern w:val="0"/>
          <w:szCs w:val="20"/>
        </w:rPr>
        <w:t xml:space="preserve"> 试样溶液测定</w:t>
      </w:r>
      <w:bookmarkEnd w:id="93"/>
    </w:p>
    <w:p>
      <w:pPr>
        <w:spacing w:line="300" w:lineRule="auto"/>
        <w:ind w:firstLine="420"/>
        <w:rPr>
          <w:kern w:val="0"/>
          <w:szCs w:val="20"/>
        </w:rPr>
      </w:pPr>
      <w:r>
        <w:rPr>
          <w:rFonts w:hint="eastAsia"/>
          <w:kern w:val="0"/>
          <w:szCs w:val="20"/>
        </w:rPr>
        <w:t>准确移取5.00 mL碱性酒石酸铜甲液（A.1.19）及5.00 mL碱性酒石酸铜乙液（A.1.20），置于150 mL锥形瓶（A.</w:t>
      </w:r>
      <w:r>
        <w:rPr>
          <w:kern w:val="0"/>
          <w:szCs w:val="20"/>
        </w:rPr>
        <w:t>2</w:t>
      </w:r>
      <w:r>
        <w:rPr>
          <w:rFonts w:hint="eastAsia"/>
          <w:kern w:val="0"/>
          <w:szCs w:val="20"/>
        </w:rPr>
        <w:t>.</w:t>
      </w:r>
      <w:r>
        <w:rPr>
          <w:kern w:val="0"/>
          <w:szCs w:val="20"/>
        </w:rPr>
        <w:t>9</w:t>
      </w:r>
      <w:r>
        <w:rPr>
          <w:rFonts w:hint="eastAsia"/>
          <w:kern w:val="0"/>
          <w:szCs w:val="20"/>
        </w:rPr>
        <w:t>）中，加入水10 mL，加入2-3颗玻璃珠，通过滴定管滴加比预测体积少1</w:t>
      </w:r>
      <w:r>
        <w:rPr>
          <w:kern w:val="0"/>
          <w:szCs w:val="20"/>
        </w:rPr>
        <w:t xml:space="preserve"> </w:t>
      </w:r>
      <w:r>
        <w:rPr>
          <w:rFonts w:hint="eastAsia"/>
          <w:kern w:val="0"/>
          <w:szCs w:val="20"/>
        </w:rPr>
        <w:t>mL的试样溶液至锥形瓶中，将锥形瓶放置在电磁炉上（A.</w:t>
      </w:r>
      <w:r>
        <w:rPr>
          <w:kern w:val="0"/>
          <w:szCs w:val="20"/>
        </w:rPr>
        <w:t>2</w:t>
      </w:r>
      <w:r>
        <w:rPr>
          <w:rFonts w:hint="eastAsia"/>
          <w:kern w:val="0"/>
          <w:szCs w:val="20"/>
        </w:rPr>
        <w:t>.1</w:t>
      </w:r>
      <w:r>
        <w:rPr>
          <w:kern w:val="0"/>
          <w:szCs w:val="20"/>
        </w:rPr>
        <w:t>2</w:t>
      </w:r>
      <w:r>
        <w:rPr>
          <w:rFonts w:hint="eastAsia"/>
          <w:kern w:val="0"/>
          <w:szCs w:val="20"/>
        </w:rPr>
        <w:t>）上，控制溶液在2 min内加热至沸，并在保持溶液沸腾状态下，以每两秒一滴的速度继续滴加试样溶液，直至溶液蓝色刚好褪去为终点，记录样液消耗体积。并进行三次平行实验，取其平均值，得到试样消耗体积，记录为V。</w:t>
      </w:r>
    </w:p>
    <w:p>
      <w:pPr>
        <w:spacing w:line="300" w:lineRule="auto"/>
        <w:ind w:firstLine="140" w:firstLineChars="67"/>
        <w:rPr>
          <w:kern w:val="0"/>
          <w:szCs w:val="20"/>
        </w:rPr>
      </w:pPr>
      <w:r>
        <w:rPr>
          <w:rFonts w:hint="eastAsia"/>
          <w:kern w:val="0"/>
          <w:szCs w:val="20"/>
        </w:rPr>
        <w:t xml:space="preserve"> </w:t>
      </w:r>
      <w:r>
        <w:rPr>
          <w:kern w:val="0"/>
          <w:szCs w:val="20"/>
        </w:rPr>
        <w:t>A</w:t>
      </w:r>
      <w:r>
        <w:rPr>
          <w:rFonts w:hint="eastAsia"/>
          <w:kern w:val="0"/>
          <w:szCs w:val="20"/>
        </w:rPr>
        <w:t>.</w:t>
      </w:r>
      <w:r>
        <w:rPr>
          <w:kern w:val="0"/>
          <w:szCs w:val="20"/>
        </w:rPr>
        <w:t xml:space="preserve">3.2.5 </w:t>
      </w:r>
      <w:r>
        <w:rPr>
          <w:rFonts w:hint="eastAsia"/>
          <w:kern w:val="0"/>
          <w:szCs w:val="20"/>
        </w:rPr>
        <w:t>总淀粉含量计算</w:t>
      </w:r>
    </w:p>
    <w:p>
      <w:pPr>
        <w:spacing w:line="300" w:lineRule="auto"/>
        <w:ind w:firstLine="420"/>
        <w:rPr>
          <w:kern w:val="0"/>
          <w:szCs w:val="20"/>
        </w:rPr>
      </w:pPr>
      <w:r>
        <w:rPr>
          <w:rFonts w:hint="eastAsia"/>
          <w:kern w:val="0"/>
          <w:szCs w:val="20"/>
        </w:rPr>
        <w:t>籽粒中总淀粉含量计算公式如式-</w:t>
      </w:r>
      <w:r>
        <w:rPr>
          <w:kern w:val="0"/>
          <w:szCs w:val="20"/>
        </w:rPr>
        <w:t>1</w:t>
      </w:r>
      <w:r>
        <w:rPr>
          <w:rFonts w:hint="eastAsia"/>
          <w:kern w:val="0"/>
          <w:szCs w:val="20"/>
        </w:rPr>
        <w:t>所示。</w:t>
      </w:r>
    </w:p>
    <w:p>
      <w:pPr>
        <w:spacing w:line="276" w:lineRule="auto"/>
        <w:ind w:firstLine="560"/>
        <w:jc w:val="center"/>
        <w:rPr>
          <w:iCs/>
          <w:sz w:val="24"/>
          <w:szCs w:val="22"/>
        </w:rPr>
      </w:pPr>
      <m:oMath>
        <m:r>
          <m:rPr>
            <m:nor/>
            <m:sty m:val="p"/>
          </m:rPr>
          <w:rPr>
            <w:b w:val="0"/>
            <w:i w:val="0"/>
            <w:iCs/>
            <w:sz w:val="28"/>
            <w:szCs w:val="28"/>
          </w:rPr>
          <m:t>X=</m:t>
        </m:r>
        <m:f>
          <m:fPr>
            <m:ctrlPr>
              <w:rPr>
                <w:rFonts w:ascii="Cambria Math" w:hAnsi="Cambria Math"/>
                <w:iCs/>
                <w:sz w:val="28"/>
                <w:szCs w:val="28"/>
              </w:rPr>
            </m:ctrlPr>
          </m:fPr>
          <m:num>
            <m:r>
              <m:rPr>
                <m:nor/>
                <m:sty m:val="p"/>
              </m:rPr>
              <w:rPr>
                <w:b w:val="0"/>
                <w:i w:val="0"/>
                <w:iCs/>
                <w:sz w:val="28"/>
                <w:szCs w:val="28"/>
              </w:rPr>
              <m:t>m×0.9×100</m:t>
            </m:r>
            <m:ctrlPr>
              <w:rPr>
                <w:rFonts w:ascii="Cambria Math" w:hAnsi="Cambria Math"/>
                <w:iCs/>
                <w:sz w:val="28"/>
                <w:szCs w:val="28"/>
              </w:rPr>
            </m:ctrlPr>
          </m:num>
          <m:den>
            <m:f>
              <m:fPr>
                <m:ctrlPr>
                  <w:rPr>
                    <w:rFonts w:ascii="Cambria Math" w:hAnsi="Cambria Math"/>
                    <w:iCs/>
                    <w:sz w:val="28"/>
                    <w:szCs w:val="28"/>
                  </w:rPr>
                </m:ctrlPr>
              </m:fPr>
              <m:num>
                <m:r>
                  <m:rPr>
                    <m:nor/>
                    <m:sty m:val="p"/>
                  </m:rPr>
                  <w:rPr>
                    <w:b w:val="0"/>
                    <w:i w:val="0"/>
                    <w:iCs/>
                    <w:sz w:val="28"/>
                    <w:szCs w:val="28"/>
                  </w:rPr>
                  <m:t>50</m:t>
                </m:r>
                <m:ctrlPr>
                  <w:rPr>
                    <w:rFonts w:ascii="Cambria Math" w:hAnsi="Cambria Math"/>
                    <w:iCs/>
                    <w:sz w:val="28"/>
                    <w:szCs w:val="28"/>
                  </w:rPr>
                </m:ctrlPr>
              </m:num>
              <m:den>
                <m:r>
                  <m:rPr>
                    <m:nor/>
                    <m:sty m:val="p"/>
                  </m:rPr>
                  <w:rPr>
                    <w:rFonts w:ascii="Cambria Math"/>
                    <w:b w:val="0"/>
                    <w:i w:val="0"/>
                    <w:iCs/>
                    <w:sz w:val="28"/>
                    <w:szCs w:val="28"/>
                  </w:rPr>
                  <m:t>1</m:t>
                </m:r>
                <m:r>
                  <m:rPr>
                    <m:nor/>
                    <m:sty m:val="p"/>
                  </m:rPr>
                  <w:rPr>
                    <w:b w:val="0"/>
                    <w:i w:val="0"/>
                    <w:iCs/>
                    <w:sz w:val="28"/>
                    <w:szCs w:val="28"/>
                  </w:rPr>
                  <m:t>00</m:t>
                </m:r>
                <m:ctrlPr>
                  <w:rPr>
                    <w:rFonts w:ascii="Cambria Math" w:hAnsi="Cambria Math"/>
                    <w:iCs/>
                    <w:sz w:val="28"/>
                    <w:szCs w:val="28"/>
                  </w:rPr>
                </m:ctrlPr>
              </m:den>
            </m:f>
            <m:r>
              <m:rPr>
                <m:nor/>
                <m:sty m:val="p"/>
              </m:rPr>
              <w:rPr>
                <w:b w:val="0"/>
                <w:i w:val="0"/>
                <w:iCs/>
                <w:sz w:val="28"/>
                <w:szCs w:val="28"/>
              </w:rPr>
              <m:t>×</m:t>
            </m:r>
            <m:f>
              <m:fPr>
                <m:ctrlPr>
                  <w:rPr>
                    <w:rFonts w:ascii="Cambria Math" w:hAnsi="Cambria Math"/>
                    <w:iCs/>
                    <w:sz w:val="28"/>
                    <w:szCs w:val="28"/>
                  </w:rPr>
                </m:ctrlPr>
              </m:fPr>
              <m:num>
                <m:r>
                  <m:rPr>
                    <m:nor/>
                    <m:sty m:val="p"/>
                  </m:rPr>
                  <w:rPr>
                    <w:b w:val="0"/>
                    <w:i w:val="0"/>
                    <w:iCs/>
                    <w:sz w:val="28"/>
                    <w:szCs w:val="28"/>
                  </w:rPr>
                  <m:t>V</m:t>
                </m:r>
                <m:ctrlPr>
                  <w:rPr>
                    <w:rFonts w:ascii="Cambria Math" w:hAnsi="Cambria Math"/>
                    <w:iCs/>
                    <w:sz w:val="28"/>
                    <w:szCs w:val="28"/>
                  </w:rPr>
                </m:ctrlPr>
              </m:num>
              <m:den>
                <m:r>
                  <m:rPr>
                    <m:nor/>
                    <m:sty m:val="p"/>
                  </m:rPr>
                  <w:rPr>
                    <w:b w:val="0"/>
                    <w:i w:val="0"/>
                    <w:iCs/>
                    <w:sz w:val="28"/>
                    <w:szCs w:val="28"/>
                  </w:rPr>
                  <m:t>100</m:t>
                </m:r>
                <m:ctrlPr>
                  <w:rPr>
                    <w:rFonts w:ascii="Cambria Math" w:hAnsi="Cambria Math"/>
                    <w:iCs/>
                    <w:sz w:val="28"/>
                    <w:szCs w:val="28"/>
                  </w:rPr>
                </m:ctrlPr>
              </m:den>
            </m:f>
            <m:r>
              <m:rPr>
                <m:nor/>
                <m:sty m:val="p"/>
              </m:rPr>
              <w:rPr>
                <w:b w:val="0"/>
                <w:i w:val="0"/>
                <w:iCs/>
                <w:sz w:val="28"/>
                <w:szCs w:val="28"/>
              </w:rPr>
              <m:t>×M×1000</m:t>
            </m:r>
            <m:ctrlPr>
              <w:rPr>
                <w:rFonts w:ascii="Cambria Math" w:hAnsi="Cambria Math"/>
                <w:iCs/>
                <w:sz w:val="28"/>
                <w:szCs w:val="28"/>
              </w:rPr>
            </m:ctrlPr>
          </m:den>
        </m:f>
      </m:oMath>
      <w:r>
        <w:rPr>
          <w:rFonts w:hint="eastAsia"/>
          <w:iCs/>
          <w:sz w:val="24"/>
          <w:szCs w:val="22"/>
        </w:rPr>
        <w:t xml:space="preserve"> </w:t>
      </w:r>
      <w:r>
        <w:rPr>
          <w:iCs/>
          <w:sz w:val="24"/>
          <w:szCs w:val="22"/>
        </w:rPr>
        <w:t xml:space="preserve">                      </w:t>
      </w:r>
      <w:r>
        <w:rPr>
          <w:kern w:val="0"/>
          <w:szCs w:val="20"/>
        </w:rPr>
        <w:t xml:space="preserve"> </w:t>
      </w:r>
      <w:r>
        <w:rPr>
          <w:rFonts w:hint="eastAsia"/>
          <w:kern w:val="0"/>
          <w:szCs w:val="20"/>
        </w:rPr>
        <w:t>（式-</w:t>
      </w:r>
      <w:r>
        <w:rPr>
          <w:kern w:val="0"/>
          <w:szCs w:val="20"/>
        </w:rPr>
        <w:t>1</w:t>
      </w:r>
      <w:r>
        <w:rPr>
          <w:rFonts w:hint="eastAsia"/>
          <w:kern w:val="0"/>
          <w:szCs w:val="20"/>
        </w:rPr>
        <w:t>）</w:t>
      </w:r>
    </w:p>
    <w:p>
      <w:pPr>
        <w:spacing w:line="300" w:lineRule="auto"/>
        <w:ind w:firstLine="420"/>
        <w:rPr>
          <w:kern w:val="0"/>
          <w:szCs w:val="20"/>
        </w:rPr>
      </w:pPr>
      <w:r>
        <w:rPr>
          <w:rFonts w:hint="eastAsia"/>
          <w:kern w:val="0"/>
          <w:szCs w:val="20"/>
        </w:rPr>
        <w:t>式中：</w:t>
      </w:r>
    </w:p>
    <w:p>
      <w:pPr>
        <w:spacing w:line="300" w:lineRule="auto"/>
        <w:ind w:firstLine="630" w:firstLineChars="300"/>
        <w:rPr>
          <w:kern w:val="0"/>
          <w:szCs w:val="20"/>
        </w:rPr>
      </w:pPr>
      <w:r>
        <w:rPr>
          <w:rFonts w:hint="eastAsia"/>
          <w:kern w:val="0"/>
          <w:szCs w:val="20"/>
        </w:rPr>
        <w:t>X——试样中总淀粉含量，单位为克每百克（g</w:t>
      </w:r>
      <w:r>
        <w:rPr>
          <w:kern w:val="0"/>
          <w:szCs w:val="20"/>
        </w:rPr>
        <w:t>/100g</w:t>
      </w:r>
      <w:r>
        <w:rPr>
          <w:rFonts w:hint="eastAsia"/>
          <w:kern w:val="0"/>
          <w:szCs w:val="20"/>
        </w:rPr>
        <w:t>）；</w:t>
      </w:r>
    </w:p>
    <w:p>
      <w:pPr>
        <w:spacing w:line="300" w:lineRule="auto"/>
        <w:ind w:left="630" w:leftChars="300" w:firstLine="420"/>
        <w:rPr>
          <w:kern w:val="0"/>
          <w:szCs w:val="20"/>
        </w:rPr>
      </w:pPr>
      <w:r>
        <w:rPr>
          <w:rFonts w:hint="eastAsia"/>
          <w:kern w:val="0"/>
          <w:szCs w:val="20"/>
        </w:rPr>
        <w:t>m——10</w:t>
      </w:r>
      <w:r>
        <w:rPr>
          <w:kern w:val="0"/>
          <w:szCs w:val="20"/>
        </w:rPr>
        <w:t xml:space="preserve"> </w:t>
      </w:r>
      <w:r>
        <w:rPr>
          <w:rFonts w:hint="eastAsia"/>
          <w:kern w:val="0"/>
          <w:szCs w:val="20"/>
        </w:rPr>
        <w:t>mL碱性酒石酸铜溶液（甲、乙液各5m</w:t>
      </w:r>
      <w:r>
        <w:rPr>
          <w:kern w:val="0"/>
          <w:szCs w:val="20"/>
        </w:rPr>
        <w:t>L</w:t>
      </w:r>
      <w:r>
        <w:rPr>
          <w:rFonts w:hint="eastAsia"/>
          <w:kern w:val="0"/>
          <w:szCs w:val="20"/>
        </w:rPr>
        <w:t>）相当于葡萄糖的质量，单位为毫克（mg）；</w:t>
      </w:r>
      <w:r>
        <w:rPr>
          <w:kern w:val="0"/>
          <w:szCs w:val="20"/>
        </w:rPr>
        <w:cr/>
      </w:r>
      <w:r>
        <w:rPr>
          <w:rFonts w:hint="eastAsia"/>
          <w:kern w:val="0"/>
          <w:szCs w:val="20"/>
        </w:rPr>
        <w:t>V——测定时消耗试样溶液的体积，单位为毫升（mL）；</w:t>
      </w:r>
    </w:p>
    <w:p>
      <w:pPr>
        <w:spacing w:line="300" w:lineRule="auto"/>
        <w:ind w:firstLine="630" w:firstLineChars="300"/>
        <w:rPr>
          <w:kern w:val="0"/>
          <w:szCs w:val="20"/>
        </w:rPr>
      </w:pPr>
      <w:r>
        <w:rPr>
          <w:rFonts w:hint="eastAsia"/>
          <w:kern w:val="0"/>
          <w:szCs w:val="20"/>
        </w:rPr>
        <w:t>M——试样质量，单位为克（g）。</w:t>
      </w:r>
    </w:p>
    <w:p>
      <w:pPr>
        <w:spacing w:line="300" w:lineRule="auto"/>
        <w:ind w:firstLine="420"/>
        <w:rPr>
          <w:kern w:val="0"/>
          <w:szCs w:val="20"/>
        </w:rPr>
      </w:pPr>
      <w:r>
        <w:rPr>
          <w:rFonts w:hint="eastAsia"/>
          <w:kern w:val="0"/>
          <w:szCs w:val="20"/>
        </w:rPr>
        <w:t>结果＜1</w:t>
      </w:r>
      <w:r>
        <w:rPr>
          <w:kern w:val="0"/>
          <w:szCs w:val="20"/>
        </w:rPr>
        <w:t xml:space="preserve"> g/100 g</w:t>
      </w:r>
      <w:r>
        <w:rPr>
          <w:rFonts w:hint="eastAsia"/>
          <w:kern w:val="0"/>
          <w:szCs w:val="20"/>
        </w:rPr>
        <w:t>，保留两位有效数字。结果≥</w:t>
      </w:r>
      <w:r>
        <w:rPr>
          <w:kern w:val="0"/>
          <w:szCs w:val="20"/>
        </w:rPr>
        <w:t>1 g/100 g</w:t>
      </w:r>
      <w:r>
        <w:rPr>
          <w:rFonts w:hint="eastAsia"/>
          <w:kern w:val="0"/>
          <w:szCs w:val="20"/>
        </w:rPr>
        <w:t>，保留三位有效数字。</w:t>
      </w:r>
    </w:p>
    <w:p>
      <w:pPr>
        <w:spacing w:line="300" w:lineRule="auto"/>
        <w:ind w:firstLine="210" w:firstLineChars="100"/>
        <w:rPr>
          <w:kern w:val="0"/>
          <w:szCs w:val="20"/>
        </w:rPr>
      </w:pPr>
      <w:r>
        <w:rPr>
          <w:kern w:val="0"/>
          <w:szCs w:val="20"/>
        </w:rPr>
        <w:t>A</w:t>
      </w:r>
      <w:r>
        <w:rPr>
          <w:rFonts w:hint="eastAsia"/>
          <w:kern w:val="0"/>
          <w:szCs w:val="20"/>
        </w:rPr>
        <w:t>.</w:t>
      </w:r>
      <w:r>
        <w:rPr>
          <w:kern w:val="0"/>
          <w:szCs w:val="20"/>
        </w:rPr>
        <w:t xml:space="preserve">3.2.6 </w:t>
      </w:r>
      <w:r>
        <w:rPr>
          <w:rFonts w:hint="eastAsia"/>
          <w:kern w:val="0"/>
          <w:szCs w:val="20"/>
        </w:rPr>
        <w:t>精密度</w:t>
      </w:r>
    </w:p>
    <w:p>
      <w:pPr>
        <w:spacing w:line="300" w:lineRule="auto"/>
        <w:ind w:firstLine="420"/>
        <w:rPr>
          <w:kern w:val="0"/>
          <w:szCs w:val="20"/>
        </w:rPr>
      </w:pPr>
      <w:r>
        <w:rPr>
          <w:rFonts w:hint="eastAsia"/>
          <w:kern w:val="0"/>
          <w:szCs w:val="20"/>
        </w:rPr>
        <w:t>在重复性条件下获得的两次独立测定结果的绝对差值不得超过算术平均值的2%。</w:t>
      </w:r>
    </w:p>
    <w:p>
      <w:pPr>
        <w:pStyle w:val="61"/>
        <w:spacing w:line="300" w:lineRule="auto"/>
        <w:ind w:firstLine="199" w:firstLineChars="95"/>
      </w:pPr>
    </w:p>
    <w:p>
      <w:pPr>
        <w:pStyle w:val="61"/>
        <w:spacing w:line="300" w:lineRule="auto"/>
        <w:ind w:firstLine="199" w:firstLineChars="95"/>
        <w:rPr>
          <w:rFonts w:ascii="Times New Roman"/>
        </w:rPr>
      </w:pPr>
      <w:r>
        <w:rPr>
          <w:rFonts w:ascii="Times New Roman"/>
        </w:rPr>
        <w:t>A.3.3 直链淀粉含量的测定</w:t>
      </w:r>
    </w:p>
    <w:p>
      <w:pPr>
        <w:pStyle w:val="61"/>
        <w:spacing w:line="300" w:lineRule="auto"/>
        <w:ind w:firstLine="199" w:firstLineChars="95"/>
        <w:rPr>
          <w:rFonts w:ascii="Times New Roman"/>
        </w:rPr>
      </w:pPr>
      <w:r>
        <w:rPr>
          <w:rFonts w:ascii="Times New Roman"/>
        </w:rPr>
        <w:t>A.3.3</w:t>
      </w:r>
      <w:r>
        <w:rPr>
          <w:rFonts w:hint="eastAsia" w:ascii="Times New Roman"/>
        </w:rPr>
        <w:t>.1 混合标准曲线绘制</w:t>
      </w:r>
    </w:p>
    <w:p>
      <w:pPr>
        <w:pStyle w:val="61"/>
        <w:spacing w:line="300" w:lineRule="auto"/>
        <w:ind w:firstLine="420"/>
        <w:rPr>
          <w:rFonts w:ascii="Times New Roman"/>
        </w:rPr>
      </w:pPr>
      <w:r>
        <w:rPr>
          <w:rFonts w:hint="eastAsia" w:ascii="Times New Roman"/>
        </w:rPr>
        <w:t>取6个100 mL容量瓶，分别加入1 mg/mL马铃薯直链淀粉标准溶液（A.</w:t>
      </w:r>
      <w:r>
        <w:rPr>
          <w:rFonts w:ascii="Times New Roman"/>
        </w:rPr>
        <w:t>1.29</w:t>
      </w:r>
      <w:r>
        <w:rPr>
          <w:rFonts w:hint="eastAsia" w:ascii="Times New Roman"/>
        </w:rPr>
        <w:t>）0、0.50、1.</w:t>
      </w:r>
      <w:r>
        <w:rPr>
          <w:rFonts w:ascii="Times New Roman"/>
        </w:rPr>
        <w:t>5</w:t>
      </w:r>
      <w:r>
        <w:rPr>
          <w:rFonts w:hint="eastAsia" w:ascii="Times New Roman"/>
        </w:rPr>
        <w:t>0、2.00、</w:t>
      </w:r>
      <w:r>
        <w:rPr>
          <w:rFonts w:ascii="Times New Roman"/>
        </w:rPr>
        <w:t>2</w:t>
      </w:r>
      <w:r>
        <w:rPr>
          <w:rFonts w:hint="eastAsia" w:ascii="Times New Roman"/>
        </w:rPr>
        <w:t>.</w:t>
      </w:r>
      <w:r>
        <w:rPr>
          <w:rFonts w:ascii="Times New Roman"/>
        </w:rPr>
        <w:t>5</w:t>
      </w:r>
      <w:r>
        <w:rPr>
          <w:rFonts w:hint="eastAsia" w:ascii="Times New Roman"/>
        </w:rPr>
        <w:t>0</w:t>
      </w:r>
      <w:r>
        <w:rPr>
          <w:rFonts w:ascii="Times New Roman"/>
        </w:rPr>
        <w:t xml:space="preserve"> </w:t>
      </w:r>
      <w:r>
        <w:rPr>
          <w:rFonts w:hint="eastAsia" w:ascii="Times New Roman"/>
        </w:rPr>
        <w:t>mL，再依次加入1 mg/mL马铃薯支链淀粉标准溶液（A</w:t>
      </w:r>
      <w:r>
        <w:rPr>
          <w:rFonts w:ascii="Times New Roman"/>
        </w:rPr>
        <w:t>.1.30</w:t>
      </w:r>
      <w:r>
        <w:rPr>
          <w:rFonts w:hint="eastAsia" w:ascii="Times New Roman"/>
        </w:rPr>
        <w:t>）</w:t>
      </w:r>
      <w:r>
        <w:rPr>
          <w:szCs w:val="21"/>
        </w:rPr>
        <w:t>2.50</w:t>
      </w:r>
      <w:r>
        <w:rPr>
          <w:rFonts w:hint="eastAsia" w:cs="宋体"/>
          <w:szCs w:val="21"/>
        </w:rPr>
        <w:t>、</w:t>
      </w:r>
      <w:r>
        <w:rPr>
          <w:szCs w:val="21"/>
        </w:rPr>
        <w:t>2.00</w:t>
      </w:r>
      <w:r>
        <w:rPr>
          <w:rFonts w:hint="eastAsia" w:cs="宋体"/>
          <w:szCs w:val="21"/>
        </w:rPr>
        <w:t>、</w:t>
      </w:r>
      <w:r>
        <w:rPr>
          <w:szCs w:val="21"/>
        </w:rPr>
        <w:t>1.50</w:t>
      </w:r>
      <w:r>
        <w:rPr>
          <w:rFonts w:hint="eastAsia" w:cs="宋体"/>
          <w:szCs w:val="21"/>
        </w:rPr>
        <w:t>、</w:t>
      </w:r>
      <w:r>
        <w:rPr>
          <w:szCs w:val="21"/>
        </w:rPr>
        <w:t>1.</w:t>
      </w:r>
      <w:r>
        <w:rPr>
          <w:rFonts w:hint="eastAsia"/>
          <w:szCs w:val="21"/>
        </w:rPr>
        <w:t>0</w:t>
      </w:r>
      <w:r>
        <w:rPr>
          <w:szCs w:val="21"/>
        </w:rPr>
        <w:t>0</w:t>
      </w:r>
      <w:r>
        <w:rPr>
          <w:rFonts w:hint="eastAsia" w:cs="宋体"/>
          <w:szCs w:val="21"/>
        </w:rPr>
        <w:t>、</w:t>
      </w:r>
      <w:r>
        <w:rPr>
          <w:szCs w:val="21"/>
        </w:rPr>
        <w:t>0.50</w:t>
      </w:r>
      <w:r>
        <w:rPr>
          <w:rFonts w:hint="eastAsia"/>
          <w:szCs w:val="21"/>
        </w:rPr>
        <w:t>、</w:t>
      </w:r>
      <w:r>
        <w:rPr>
          <w:szCs w:val="21"/>
        </w:rPr>
        <w:t xml:space="preserve">0 </w:t>
      </w:r>
      <w:r>
        <w:rPr>
          <w:rFonts w:hint="eastAsia" w:ascii="Times New Roman"/>
        </w:rPr>
        <w:t>mL，总量为2</w:t>
      </w:r>
      <w:r>
        <w:rPr>
          <w:rFonts w:ascii="Times New Roman"/>
        </w:rPr>
        <w:t>.</w:t>
      </w:r>
      <w:r>
        <w:rPr>
          <w:rFonts w:hint="eastAsia" w:ascii="Times New Roman"/>
        </w:rPr>
        <w:t>5 mL。另取 1</w:t>
      </w:r>
      <w:r>
        <w:rPr>
          <w:rFonts w:ascii="Times New Roman"/>
        </w:rPr>
        <w:t xml:space="preserve"> </w:t>
      </w:r>
      <w:r>
        <w:rPr>
          <w:rFonts w:hint="eastAsia" w:ascii="Times New Roman"/>
        </w:rPr>
        <w:t>个100 m</w:t>
      </w:r>
      <w:r>
        <w:rPr>
          <w:rFonts w:ascii="Times New Roman"/>
        </w:rPr>
        <w:t>L</w:t>
      </w:r>
      <w:r>
        <w:rPr>
          <w:rFonts w:hint="eastAsia" w:ascii="Times New Roman"/>
        </w:rPr>
        <w:t>容量瓶，加入0.09 mol/L的氢氧化钠溶液（A.</w:t>
      </w:r>
      <w:r>
        <w:rPr>
          <w:rFonts w:ascii="Times New Roman"/>
        </w:rPr>
        <w:t>1.25</w:t>
      </w:r>
      <w:r>
        <w:rPr>
          <w:rFonts w:hint="eastAsia" w:ascii="Times New Roman"/>
        </w:rPr>
        <w:t xml:space="preserve">） </w:t>
      </w:r>
      <w:r>
        <w:rPr>
          <w:rFonts w:ascii="Times New Roman"/>
        </w:rPr>
        <w:t>2.</w:t>
      </w:r>
      <w:r>
        <w:rPr>
          <w:rFonts w:hint="eastAsia" w:ascii="Times New Roman"/>
        </w:rPr>
        <w:t>5 m</w:t>
      </w:r>
      <w:r>
        <w:rPr>
          <w:rFonts w:ascii="Times New Roman"/>
        </w:rPr>
        <w:t>L</w:t>
      </w:r>
      <w:r>
        <w:rPr>
          <w:rFonts w:hint="eastAsia" w:ascii="Times New Roman"/>
        </w:rPr>
        <w:t>作空白。然后于含有标准溶液和空白对照的容量瓶中依次加入约 50</w:t>
      </w:r>
      <w:r>
        <w:rPr>
          <w:rFonts w:ascii="Times New Roman"/>
        </w:rPr>
        <w:t xml:space="preserve"> mL </w:t>
      </w:r>
      <w:r>
        <w:rPr>
          <w:rFonts w:hint="eastAsia" w:ascii="Times New Roman"/>
        </w:rPr>
        <w:t>水、1 ml 1mol/L</w:t>
      </w:r>
      <w:r>
        <w:rPr>
          <w:rFonts w:ascii="Times New Roman"/>
        </w:rPr>
        <w:t xml:space="preserve"> </w:t>
      </w:r>
      <w:r>
        <w:rPr>
          <w:rFonts w:hint="eastAsia" w:ascii="Times New Roman"/>
        </w:rPr>
        <w:t>乙酸（</w:t>
      </w:r>
      <w:r>
        <w:rPr>
          <w:rFonts w:ascii="Times New Roman"/>
        </w:rPr>
        <w:t>A.1.26</w:t>
      </w:r>
      <w:r>
        <w:rPr>
          <w:rFonts w:hint="eastAsia" w:ascii="Times New Roman"/>
        </w:rPr>
        <w:t>）及1 m</w:t>
      </w:r>
      <w:r>
        <w:rPr>
          <w:rFonts w:ascii="Times New Roman"/>
        </w:rPr>
        <w:t xml:space="preserve">L </w:t>
      </w:r>
      <w:r>
        <w:rPr>
          <w:rFonts w:hint="eastAsia" w:ascii="Times New Roman"/>
        </w:rPr>
        <w:t>碘试剂（A.</w:t>
      </w:r>
      <w:r>
        <w:rPr>
          <w:rFonts w:ascii="Times New Roman"/>
        </w:rPr>
        <w:t>1.28</w:t>
      </w:r>
      <w:r>
        <w:rPr>
          <w:rFonts w:hint="eastAsia" w:ascii="Times New Roman"/>
        </w:rPr>
        <w:t>）。用水定容至刻度，避光显色10 min后，在620 nm处读取吸光度。以直链淀粉毫克数为横坐标，吸光度为纵坐标，绘制标准曲线。</w:t>
      </w:r>
    </w:p>
    <w:p>
      <w:pPr>
        <w:pStyle w:val="61"/>
        <w:spacing w:line="300" w:lineRule="auto"/>
        <w:ind w:firstLine="210" w:firstLineChars="100"/>
        <w:rPr>
          <w:rFonts w:ascii="Times New Roman"/>
        </w:rPr>
      </w:pPr>
      <w:r>
        <w:rPr>
          <w:rFonts w:hint="eastAsia" w:ascii="Times New Roman"/>
        </w:rPr>
        <w:t>A.</w:t>
      </w:r>
      <w:r>
        <w:rPr>
          <w:rFonts w:ascii="Times New Roman"/>
        </w:rPr>
        <w:t>3</w:t>
      </w:r>
      <w:r>
        <w:rPr>
          <w:rFonts w:hint="eastAsia" w:ascii="Times New Roman"/>
        </w:rPr>
        <w:t>.3.2 样品脱脂：将样品磨碎过0.425 mm筛（相当于40目），称取一定质量，置于砂芯漏斗内，用50 mL石油醚（A.</w:t>
      </w:r>
      <w:r>
        <w:rPr>
          <w:rFonts w:ascii="Times New Roman"/>
        </w:rPr>
        <w:t>1.4</w:t>
      </w:r>
      <w:r>
        <w:rPr>
          <w:rFonts w:hint="eastAsia" w:ascii="Times New Roman"/>
        </w:rPr>
        <w:t>）分多次洗除脂肪，确保脂质完全除去，置于烘箱中干燥过夜。</w:t>
      </w:r>
    </w:p>
    <w:p>
      <w:pPr>
        <w:pStyle w:val="61"/>
        <w:spacing w:line="300" w:lineRule="auto"/>
        <w:ind w:firstLine="210" w:firstLineChars="100"/>
        <w:rPr>
          <w:rFonts w:ascii="Times New Roman"/>
        </w:rPr>
      </w:pPr>
      <w:r>
        <w:rPr>
          <w:rFonts w:ascii="Times New Roman"/>
        </w:rPr>
        <w:t>A.3</w:t>
      </w:r>
      <w:r>
        <w:rPr>
          <w:rFonts w:hint="eastAsia" w:ascii="Times New Roman"/>
        </w:rPr>
        <w:t>.</w:t>
      </w:r>
      <w:r>
        <w:rPr>
          <w:rFonts w:ascii="Times New Roman"/>
        </w:rPr>
        <w:t>3</w:t>
      </w:r>
      <w:r>
        <w:rPr>
          <w:rFonts w:hint="eastAsia" w:ascii="Times New Roman"/>
        </w:rPr>
        <w:t>.</w:t>
      </w:r>
      <w:r>
        <w:rPr>
          <w:rFonts w:ascii="Times New Roman"/>
        </w:rPr>
        <w:t>3</w:t>
      </w:r>
      <w:r>
        <w:rPr>
          <w:rFonts w:hint="eastAsia" w:ascii="Times New Roman"/>
        </w:rPr>
        <w:t xml:space="preserve"> 样品分散：称取已经粉碎 0.</w:t>
      </w:r>
      <w:r>
        <w:rPr>
          <w:rFonts w:ascii="Times New Roman"/>
        </w:rPr>
        <w:t>0500</w:t>
      </w:r>
      <w:r>
        <w:rPr>
          <w:rFonts w:hint="eastAsia" w:ascii="Times New Roman"/>
        </w:rPr>
        <w:t xml:space="preserve"> g</w:t>
      </w:r>
      <w:r>
        <w:rPr>
          <w:rFonts w:ascii="Times New Roman"/>
        </w:rPr>
        <w:t xml:space="preserve"> </w:t>
      </w:r>
      <w:r>
        <w:rPr>
          <w:rFonts w:hint="eastAsia" w:ascii="Times New Roman"/>
        </w:rPr>
        <w:t>脱脂样品（干基）于100 m</w:t>
      </w:r>
      <w:r>
        <w:rPr>
          <w:rFonts w:ascii="Times New Roman"/>
        </w:rPr>
        <w:t>L</w:t>
      </w:r>
      <w:r>
        <w:rPr>
          <w:rFonts w:hint="eastAsia" w:ascii="Times New Roman"/>
        </w:rPr>
        <w:t>容量瓶中，加1 m</w:t>
      </w:r>
      <w:r>
        <w:rPr>
          <w:rFonts w:ascii="Times New Roman"/>
        </w:rPr>
        <w:t>L</w:t>
      </w:r>
      <w:r>
        <w:rPr>
          <w:rFonts w:hint="eastAsia" w:ascii="Times New Roman"/>
        </w:rPr>
        <w:t>无水乙醇（A.1.</w:t>
      </w:r>
      <w:r>
        <w:rPr>
          <w:rFonts w:ascii="Times New Roman"/>
        </w:rPr>
        <w:t>3</w:t>
      </w:r>
      <w:r>
        <w:rPr>
          <w:rFonts w:hint="eastAsia" w:ascii="Times New Roman"/>
        </w:rPr>
        <w:t>），充分湿润样品，再加入9 m</w:t>
      </w:r>
      <w:r>
        <w:rPr>
          <w:rFonts w:ascii="Times New Roman"/>
        </w:rPr>
        <w:t>L</w:t>
      </w:r>
      <w:r>
        <w:rPr>
          <w:rFonts w:hint="eastAsia" w:ascii="Times New Roman"/>
        </w:rPr>
        <w:t xml:space="preserve"> 1 mol/L的氢氧化钠溶液（A.</w:t>
      </w:r>
      <w:r>
        <w:rPr>
          <w:rFonts w:ascii="Times New Roman"/>
        </w:rPr>
        <w:t>1.24</w:t>
      </w:r>
      <w:r>
        <w:rPr>
          <w:rFonts w:hint="eastAsia" w:ascii="Times New Roman"/>
        </w:rPr>
        <w:t>），于沸水浴中分散2</w:t>
      </w:r>
      <w:r>
        <w:rPr>
          <w:rFonts w:ascii="Times New Roman"/>
        </w:rPr>
        <w:t>0</w:t>
      </w:r>
      <w:r>
        <w:rPr>
          <w:rFonts w:hint="eastAsia" w:ascii="Times New Roman"/>
        </w:rPr>
        <w:t xml:space="preserve"> min，迅速冷却，用水定容。</w:t>
      </w:r>
    </w:p>
    <w:p>
      <w:pPr>
        <w:pStyle w:val="61"/>
        <w:spacing w:line="300" w:lineRule="auto"/>
        <w:ind w:firstLine="210" w:firstLineChars="100"/>
        <w:rPr>
          <w:rFonts w:ascii="Times New Roman"/>
        </w:rPr>
      </w:pPr>
      <w:r>
        <w:rPr>
          <w:rFonts w:ascii="Times New Roman"/>
        </w:rPr>
        <w:t>A.3.3.4</w:t>
      </w:r>
      <w:r>
        <w:rPr>
          <w:rFonts w:hint="eastAsia" w:ascii="Times New Roman"/>
        </w:rPr>
        <w:t xml:space="preserve"> 样品测定：吸取分散液(</w:t>
      </w:r>
      <w:r>
        <w:rPr>
          <w:rFonts w:ascii="Times New Roman"/>
        </w:rPr>
        <w:t xml:space="preserve">A.3.3.3) </w:t>
      </w:r>
      <w:r>
        <w:rPr>
          <w:rFonts w:hint="eastAsia" w:ascii="Times New Roman"/>
        </w:rPr>
        <w:t>5.00 m</w:t>
      </w:r>
      <w:r>
        <w:rPr>
          <w:rFonts w:ascii="Times New Roman"/>
        </w:rPr>
        <w:t>L</w:t>
      </w:r>
      <w:r>
        <w:rPr>
          <w:rFonts w:hint="eastAsia" w:ascii="Times New Roman"/>
        </w:rPr>
        <w:t>于 100 m</w:t>
      </w:r>
      <w:r>
        <w:rPr>
          <w:rFonts w:ascii="Times New Roman"/>
        </w:rPr>
        <w:t xml:space="preserve">L </w:t>
      </w:r>
      <w:r>
        <w:rPr>
          <w:rFonts w:hint="eastAsia" w:ascii="Times New Roman"/>
        </w:rPr>
        <w:t>容量瓶中，依次 50 m</w:t>
      </w:r>
      <w:r>
        <w:rPr>
          <w:rFonts w:ascii="Times New Roman"/>
        </w:rPr>
        <w:t xml:space="preserve">L </w:t>
      </w:r>
      <w:r>
        <w:rPr>
          <w:rFonts w:hint="eastAsia" w:ascii="Times New Roman"/>
        </w:rPr>
        <w:t>水、1 m</w:t>
      </w:r>
      <w:r>
        <w:rPr>
          <w:rFonts w:ascii="Times New Roman"/>
        </w:rPr>
        <w:t>L</w:t>
      </w:r>
      <w:r>
        <w:rPr>
          <w:rFonts w:hint="eastAsia" w:ascii="Times New Roman"/>
        </w:rPr>
        <w:t xml:space="preserve"> 1 mol/L乙酸溶液（A</w:t>
      </w:r>
      <w:r>
        <w:rPr>
          <w:rFonts w:ascii="Times New Roman"/>
        </w:rPr>
        <w:t>.1.26</w:t>
      </w:r>
      <w:r>
        <w:rPr>
          <w:rFonts w:hint="eastAsia" w:ascii="Times New Roman"/>
        </w:rPr>
        <w:t>）及碘试剂（A</w:t>
      </w:r>
      <w:r>
        <w:rPr>
          <w:rFonts w:ascii="Times New Roman"/>
        </w:rPr>
        <w:t>.1.28</w:t>
      </w:r>
      <w:r>
        <w:rPr>
          <w:rFonts w:hint="eastAsia" w:ascii="Times New Roman"/>
        </w:rPr>
        <w:t>）1 m</w:t>
      </w:r>
      <w:r>
        <w:rPr>
          <w:rFonts w:ascii="Times New Roman"/>
        </w:rPr>
        <w:t>L</w:t>
      </w:r>
      <w:r>
        <w:rPr>
          <w:rFonts w:hint="eastAsia" w:ascii="Times New Roman"/>
        </w:rPr>
        <w:t>，用水定容至刻度。避光显色10 min后，在620 nm处读取吸光度。</w:t>
      </w:r>
    </w:p>
    <w:p>
      <w:pPr>
        <w:pStyle w:val="61"/>
        <w:spacing w:line="300" w:lineRule="auto"/>
        <w:ind w:firstLine="360"/>
        <w:rPr>
          <w:rFonts w:ascii="Times New Roman"/>
          <w:sz w:val="18"/>
          <w:szCs w:val="18"/>
        </w:rPr>
      </w:pPr>
      <w:r>
        <w:rPr>
          <w:rFonts w:hint="eastAsia" w:ascii="Times New Roman"/>
          <w:sz w:val="18"/>
          <w:szCs w:val="18"/>
        </w:rPr>
        <w:t>注：测定样品与绘制校准曲线时的温度相差不能超过±1℃。</w:t>
      </w:r>
    </w:p>
    <w:p>
      <w:pPr>
        <w:pStyle w:val="61"/>
        <w:spacing w:line="300" w:lineRule="auto"/>
        <w:ind w:firstLine="199" w:firstLineChars="95"/>
        <w:rPr>
          <w:rFonts w:ascii="Times New Roman"/>
        </w:rPr>
      </w:pPr>
      <w:r>
        <w:rPr>
          <w:rFonts w:hint="eastAsia" w:ascii="Times New Roman"/>
        </w:rPr>
        <w:t>A.</w:t>
      </w:r>
      <w:r>
        <w:rPr>
          <w:rFonts w:ascii="Times New Roman"/>
        </w:rPr>
        <w:t xml:space="preserve">3.3.5 </w:t>
      </w:r>
      <w:r>
        <w:rPr>
          <w:rFonts w:hint="eastAsia" w:ascii="Times New Roman"/>
        </w:rPr>
        <w:t>结果计算</w:t>
      </w:r>
    </w:p>
    <w:p>
      <w:pPr>
        <w:spacing w:line="300" w:lineRule="auto"/>
        <w:ind w:firstLine="630" w:firstLineChars="300"/>
        <w:rPr>
          <w:kern w:val="0"/>
          <w:szCs w:val="20"/>
        </w:rPr>
      </w:pPr>
      <w:r>
        <w:rPr>
          <w:kern w:val="0"/>
          <w:szCs w:val="20"/>
        </w:rPr>
        <w:t>直链淀粉（％，占淀粉总量）按式-2计算：</w:t>
      </w:r>
    </w:p>
    <w:p>
      <w:pPr>
        <w:spacing w:line="300" w:lineRule="auto"/>
        <w:ind w:firstLine="630" w:firstLineChars="300"/>
        <w:rPr>
          <w:kern w:val="0"/>
          <w:szCs w:val="20"/>
        </w:rPr>
      </w:pPr>
      <w:r>
        <w:rPr>
          <w:rFonts w:hint="eastAsia"/>
          <w:kern w:val="0"/>
          <w:szCs w:val="20"/>
        </w:rPr>
        <w:t>直链淀粉（％，占淀粉总量）</w:t>
      </w:r>
      <w:r>
        <w:rPr>
          <w:kern w:val="0"/>
          <w:szCs w:val="20"/>
        </w:rPr>
        <w:t>=</w:t>
      </w:r>
      <m:oMath>
        <m:f>
          <m:fPr>
            <m:ctrlPr>
              <w:rPr>
                <w:rFonts w:ascii="Cambria Math" w:hAnsi="Cambria Math"/>
                <w:kern w:val="0"/>
                <w:sz w:val="28"/>
                <w:szCs w:val="28"/>
              </w:rPr>
            </m:ctrlPr>
          </m:fPr>
          <m:num>
            <m:r>
              <m:rPr>
                <m:nor/>
                <m:sty m:val="p"/>
              </m:rPr>
              <w:rPr>
                <w:b w:val="0"/>
                <w:i w:val="0"/>
                <w:kern w:val="0"/>
                <w:sz w:val="28"/>
                <w:szCs w:val="28"/>
              </w:rPr>
              <m:t>G×100</m:t>
            </m:r>
            <m:ctrlPr>
              <w:rPr>
                <w:rFonts w:ascii="Cambria Math" w:hAnsi="Cambria Math"/>
                <w:kern w:val="0"/>
                <w:sz w:val="28"/>
                <w:szCs w:val="28"/>
              </w:rPr>
            </m:ctrlPr>
          </m:num>
          <m:den>
            <m:sSub>
              <m:sSubPr>
                <m:ctrlPr>
                  <w:rPr>
                    <w:rFonts w:ascii="Cambria Math" w:hAnsi="Cambria Math"/>
                    <w:kern w:val="0"/>
                    <w:sz w:val="28"/>
                    <w:szCs w:val="28"/>
                  </w:rPr>
                </m:ctrlPr>
              </m:sSubPr>
              <m:e>
                <m:r>
                  <m:rPr>
                    <m:nor/>
                    <m:sty m:val="p"/>
                  </m:rPr>
                  <w:rPr>
                    <w:b w:val="0"/>
                    <w:i w:val="0"/>
                    <w:kern w:val="0"/>
                    <w:sz w:val="28"/>
                    <w:szCs w:val="28"/>
                  </w:rPr>
                  <m:t>m</m:t>
                </m:r>
                <m:ctrlPr>
                  <w:rPr>
                    <w:rFonts w:ascii="Cambria Math" w:hAnsi="Cambria Math"/>
                    <w:kern w:val="0"/>
                    <w:sz w:val="28"/>
                    <w:szCs w:val="28"/>
                  </w:rPr>
                </m:ctrlPr>
              </m:e>
              <m:sub>
                <m:r>
                  <m:rPr>
                    <m:nor/>
                    <m:sty m:val="p"/>
                  </m:rPr>
                  <w:rPr>
                    <w:b w:val="0"/>
                    <w:i w:val="0"/>
                    <w:kern w:val="0"/>
                    <w:sz w:val="28"/>
                    <w:szCs w:val="28"/>
                  </w:rPr>
                  <m:t>1</m:t>
                </m:r>
                <m:ctrlPr>
                  <w:rPr>
                    <w:rFonts w:ascii="Cambria Math" w:hAnsi="Cambria Math"/>
                    <w:kern w:val="0"/>
                    <w:sz w:val="28"/>
                    <w:szCs w:val="28"/>
                  </w:rPr>
                </m:ctrlPr>
              </m:sub>
            </m:sSub>
            <m:r>
              <m:rPr>
                <m:nor/>
                <m:sty m:val="p"/>
              </m:rPr>
              <w:rPr>
                <w:b w:val="0"/>
                <w:i w:val="0"/>
                <w:kern w:val="0"/>
                <w:sz w:val="28"/>
                <w:szCs w:val="28"/>
              </w:rPr>
              <m:t>×5</m:t>
            </m:r>
            <m:ctrlPr>
              <w:rPr>
                <w:rFonts w:ascii="Cambria Math" w:hAnsi="Cambria Math"/>
                <w:kern w:val="0"/>
                <w:sz w:val="28"/>
                <w:szCs w:val="28"/>
              </w:rPr>
            </m:ctrlPr>
          </m:den>
        </m:f>
        <m:r>
          <m:rPr>
            <m:nor/>
            <m:sty m:val="p"/>
          </m:rPr>
          <w:rPr>
            <w:b w:val="0"/>
            <w:i w:val="0"/>
            <w:kern w:val="0"/>
            <w:sz w:val="28"/>
            <w:szCs w:val="28"/>
          </w:rPr>
          <m:t>×100</m:t>
        </m:r>
      </m:oMath>
      <w:r>
        <w:rPr>
          <w:kern w:val="0"/>
          <w:szCs w:val="20"/>
        </w:rPr>
        <w:t>…....…..…………………………</w:t>
      </w:r>
      <w:r>
        <w:rPr>
          <w:rFonts w:hint="eastAsia"/>
          <w:kern w:val="0"/>
          <w:szCs w:val="20"/>
        </w:rPr>
        <w:t>（式-</w:t>
      </w:r>
      <w:r>
        <w:rPr>
          <w:kern w:val="0"/>
          <w:szCs w:val="20"/>
        </w:rPr>
        <w:t>2</w:t>
      </w:r>
      <w:r>
        <w:rPr>
          <w:rFonts w:hint="eastAsia"/>
          <w:kern w:val="0"/>
          <w:szCs w:val="20"/>
        </w:rPr>
        <w:t>）</w:t>
      </w:r>
    </w:p>
    <w:p>
      <w:pPr>
        <w:pStyle w:val="61"/>
        <w:spacing w:line="300" w:lineRule="auto"/>
        <w:ind w:firstLine="180" w:firstLineChars="100"/>
        <w:rPr>
          <w:rFonts w:ascii="Times New Roman"/>
          <w:sz w:val="18"/>
          <w:szCs w:val="18"/>
        </w:rPr>
      </w:pPr>
      <w:r>
        <w:rPr>
          <w:rFonts w:hint="eastAsia" w:ascii="Times New Roman"/>
          <w:sz w:val="18"/>
          <w:szCs w:val="18"/>
        </w:rPr>
        <w:t>其中：</w:t>
      </w:r>
    </w:p>
    <w:p>
      <w:pPr>
        <w:pStyle w:val="61"/>
        <w:spacing w:line="300" w:lineRule="auto"/>
        <w:ind w:firstLine="630" w:firstLineChars="300"/>
        <w:rPr>
          <w:rFonts w:ascii="Times New Roman"/>
        </w:rPr>
      </w:pPr>
      <w:r>
        <w:rPr>
          <w:rFonts w:hint="eastAsia" w:ascii="Times New Roman"/>
        </w:rPr>
        <w:t>G——从相应的混合标准曲线中求出的直链淀粉质量，mg；</w:t>
      </w:r>
    </w:p>
    <w:p>
      <w:pPr>
        <w:pStyle w:val="61"/>
        <w:spacing w:line="300" w:lineRule="auto"/>
        <w:ind w:firstLine="630" w:firstLineChars="300"/>
        <w:rPr>
          <w:rFonts w:ascii="Times New Roman"/>
        </w:rPr>
      </w:pPr>
      <w:r>
        <w:rPr>
          <w:rFonts w:hint="eastAsia" w:ascii="Times New Roman"/>
        </w:rPr>
        <w:t>m</w:t>
      </w:r>
      <w:r>
        <w:rPr>
          <w:rFonts w:hint="eastAsia" w:ascii="Times New Roman"/>
          <w:vertAlign w:val="subscript"/>
        </w:rPr>
        <w:t>1</w:t>
      </w:r>
      <w:r>
        <w:rPr>
          <w:rFonts w:hint="eastAsia" w:ascii="Times New Roman"/>
        </w:rPr>
        <w:t>——称取样品中所含总淀粉的质量（干基），根据 A.</w:t>
      </w:r>
      <w:r>
        <w:rPr>
          <w:rFonts w:ascii="Times New Roman"/>
        </w:rPr>
        <w:t>3.2</w:t>
      </w:r>
      <w:r>
        <w:rPr>
          <w:rFonts w:hint="eastAsia" w:ascii="Times New Roman"/>
        </w:rPr>
        <w:t>.</w:t>
      </w:r>
      <w:r>
        <w:rPr>
          <w:rFonts w:ascii="Times New Roman"/>
        </w:rPr>
        <w:t xml:space="preserve">5 </w:t>
      </w:r>
      <w:r>
        <w:rPr>
          <w:rFonts w:hint="eastAsia" w:ascii="Times New Roman"/>
        </w:rPr>
        <w:t>中籽粒中总淀粉含量测定并计算得到，</w:t>
      </w:r>
      <w:r>
        <w:rPr>
          <w:rFonts w:ascii="Times New Roman"/>
        </w:rPr>
        <w:t>m</w:t>
      </w:r>
      <w:r>
        <w:rPr>
          <w:rFonts w:hint="eastAsia" w:ascii="Times New Roman"/>
        </w:rPr>
        <w:t>g。</w:t>
      </w:r>
    </w:p>
    <w:p>
      <w:pPr>
        <w:pStyle w:val="61"/>
        <w:spacing w:line="300" w:lineRule="auto"/>
        <w:ind w:firstLine="630" w:firstLineChars="300"/>
        <w:rPr>
          <w:rFonts w:ascii="Times New Roman"/>
        </w:rPr>
      </w:pPr>
      <w:r>
        <w:rPr>
          <w:rFonts w:hint="eastAsia" w:ascii="Times New Roman"/>
        </w:rPr>
        <w:t>两个平行测定的结果，用算术平均值表示，保留小数点后两位。</w:t>
      </w:r>
    </w:p>
    <w:p>
      <w:pPr>
        <w:pStyle w:val="61"/>
        <w:spacing w:line="300" w:lineRule="auto"/>
        <w:ind w:firstLine="210" w:firstLineChars="100"/>
        <w:rPr>
          <w:rFonts w:ascii="Times New Roman"/>
        </w:rPr>
      </w:pPr>
    </w:p>
    <w:p>
      <w:pPr>
        <w:pStyle w:val="61"/>
        <w:spacing w:line="300" w:lineRule="auto"/>
        <w:ind w:firstLine="210" w:firstLineChars="100"/>
        <w:rPr>
          <w:rFonts w:ascii="Times New Roman"/>
        </w:rPr>
      </w:pPr>
      <w:r>
        <w:rPr>
          <w:rFonts w:ascii="Times New Roman"/>
        </w:rPr>
        <w:t xml:space="preserve">A.3.3.6 </w:t>
      </w:r>
      <w:r>
        <w:rPr>
          <w:rFonts w:hint="eastAsia" w:ascii="Times New Roman"/>
        </w:rPr>
        <w:t>精密度</w:t>
      </w:r>
    </w:p>
    <w:p>
      <w:pPr>
        <w:pStyle w:val="61"/>
        <w:spacing w:line="300" w:lineRule="auto"/>
        <w:ind w:firstLine="630" w:firstLineChars="300"/>
        <w:rPr>
          <w:rFonts w:ascii="Times New Roman"/>
        </w:rPr>
      </w:pPr>
      <w:r>
        <w:rPr>
          <w:rFonts w:hint="eastAsia" w:ascii="Times New Roman"/>
        </w:rPr>
        <w:t>在重复性条件下获得的两次独立测定结果的绝对差值不得超过算术平均值的</w:t>
      </w:r>
      <w:r>
        <w:rPr>
          <w:rFonts w:ascii="Times New Roman"/>
        </w:rPr>
        <w:t>2</w:t>
      </w:r>
      <w:r>
        <w:rPr>
          <w:rFonts w:hint="eastAsia" w:ascii="Times New Roman"/>
        </w:rPr>
        <w:t>%。</w:t>
      </w:r>
    </w:p>
    <w:p>
      <w:pPr>
        <w:widowControl/>
        <w:ind w:firstLine="0" w:firstLineChars="0"/>
        <w:jc w:val="left"/>
        <w:rPr>
          <w:rFonts w:hint="eastAsia" w:eastAsia="黑体"/>
          <w:sz w:val="28"/>
          <w:szCs w:val="28"/>
        </w:rPr>
      </w:pPr>
    </w:p>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420"/>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420"/>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1478578"/>
      <w:docPartObj>
        <w:docPartGallery w:val="autotext"/>
      </w:docPartObj>
    </w:sdtPr>
    <w:sdtContent>
      <w:p>
        <w:pPr>
          <w:pStyle w:val="17"/>
          <w:ind w:firstLine="360"/>
          <w:jc w:val="center"/>
        </w:pPr>
        <w:r>
          <w:fldChar w:fldCharType="begin"/>
        </w:r>
        <w:r>
          <w:instrText xml:space="preserve">PAGE   \* MERGEFORMAT</w:instrText>
        </w:r>
        <w:r>
          <w:fldChar w:fldCharType="separate"/>
        </w:r>
        <w:r>
          <w:rPr>
            <w:lang w:val="zh-CN"/>
          </w:rPr>
          <w:t>2</w:t>
        </w:r>
        <w:r>
          <w:fldChar w:fldCharType="end"/>
        </w:r>
      </w:p>
    </w:sdtContent>
  </w:sdt>
  <w:p>
    <w:pPr>
      <w:pStyle w:val="1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ind w:firstLine="420"/>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4"/>
      <w:suff w:val="nothing"/>
      <w:lvlText w:val="%10.%2 "/>
      <w:lvlJc w:val="left"/>
      <w:rPr>
        <w:rFonts w:hint="eastAsia" w:ascii="黑体" w:hAnsi="等线" w:eastAsia="黑体"/>
        <w:b w:val="0"/>
        <w:i w:val="0"/>
        <w:sz w:val="21"/>
      </w:rPr>
    </w:lvl>
    <w:lvl w:ilvl="2" w:tentative="0">
      <w:start w:val="1"/>
      <w:numFmt w:val="decimal"/>
      <w:pStyle w:val="205"/>
      <w:suff w:val="nothing"/>
      <w:lvlText w:val="%10.%2.%3 "/>
      <w:lvlJc w:val="left"/>
      <w:rPr>
        <w:rFonts w:hint="eastAsia" w:ascii="黑体" w:hAnsi="等线" w:eastAsia="黑体"/>
        <w:b w:val="0"/>
        <w:i w:val="0"/>
        <w:sz w:val="21"/>
      </w:rPr>
    </w:lvl>
    <w:lvl w:ilvl="3" w:tentative="0">
      <w:start w:val="1"/>
      <w:numFmt w:val="decimal"/>
      <w:pStyle w:val="206"/>
      <w:suff w:val="nothing"/>
      <w:lvlText w:val="%10.%2.%3.%4 "/>
      <w:lvlJc w:val="left"/>
      <w:rPr>
        <w:rFonts w:hint="eastAsia" w:ascii="黑体" w:hAnsi="等线" w:eastAsia="黑体"/>
        <w:b w:val="0"/>
        <w:i w:val="0"/>
        <w:sz w:val="21"/>
      </w:rPr>
    </w:lvl>
    <w:lvl w:ilvl="4" w:tentative="0">
      <w:start w:val="1"/>
      <w:numFmt w:val="decimal"/>
      <w:pStyle w:val="207"/>
      <w:suff w:val="nothing"/>
      <w:lvlText w:val="%10.%2.%3.%4.%5 "/>
      <w:lvlJc w:val="left"/>
      <w:rPr>
        <w:rFonts w:hint="eastAsia" w:ascii="黑体" w:hAnsi="等线" w:eastAsia="黑体"/>
        <w:b w:val="0"/>
        <w:i w:val="0"/>
        <w:sz w:val="21"/>
      </w:rPr>
    </w:lvl>
    <w:lvl w:ilvl="5" w:tentative="0">
      <w:start w:val="1"/>
      <w:numFmt w:val="decimal"/>
      <w:pStyle w:val="208"/>
      <w:suff w:val="nothing"/>
      <w:lvlText w:val="%10.%2.%3.%4.%5.%6 "/>
      <w:lvlJc w:val="left"/>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1">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5">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6">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0">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654A26C9"/>
    <w:multiLevelType w:val="multilevel"/>
    <w:tmpl w:val="654A26C9"/>
    <w:lvl w:ilvl="0" w:tentative="0">
      <w:start w:val="1"/>
      <w:numFmt w:val="none"/>
      <w:pStyle w:val="193"/>
      <w:lvlText w:val="──"/>
      <w:lvlJc w:val="left"/>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2">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4">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6"/>
  </w:num>
  <w:num w:numId="3">
    <w:abstractNumId w:val="5"/>
  </w:num>
  <w:num w:numId="4">
    <w:abstractNumId w:val="22"/>
  </w:num>
  <w:num w:numId="5">
    <w:abstractNumId w:val="17"/>
  </w:num>
  <w:num w:numId="6">
    <w:abstractNumId w:val="12"/>
  </w:num>
  <w:num w:numId="7">
    <w:abstractNumId w:val="8"/>
  </w:num>
  <w:num w:numId="8">
    <w:abstractNumId w:val="3"/>
  </w:num>
  <w:num w:numId="9">
    <w:abstractNumId w:val="9"/>
  </w:num>
  <w:num w:numId="10">
    <w:abstractNumId w:val="15"/>
  </w:num>
  <w:num w:numId="11">
    <w:abstractNumId w:val="24"/>
  </w:num>
  <w:num w:numId="12">
    <w:abstractNumId w:val="10"/>
  </w:num>
  <w:num w:numId="13">
    <w:abstractNumId w:val="11"/>
  </w:num>
  <w:num w:numId="14">
    <w:abstractNumId w:val="7"/>
  </w:num>
  <w:num w:numId="15">
    <w:abstractNumId w:val="18"/>
  </w:num>
  <w:num w:numId="16">
    <w:abstractNumId w:val="20"/>
  </w:num>
  <w:num w:numId="17">
    <w:abstractNumId w:val="16"/>
  </w:num>
  <w:num w:numId="18">
    <w:abstractNumId w:val="28"/>
  </w:num>
  <w:num w:numId="19">
    <w:abstractNumId w:val="14"/>
  </w:num>
  <w:num w:numId="20">
    <w:abstractNumId w:val="1"/>
  </w:num>
  <w:num w:numId="21">
    <w:abstractNumId w:val="29"/>
  </w:num>
  <w:num w:numId="22">
    <w:abstractNumId w:val="19"/>
  </w:num>
  <w:num w:numId="23">
    <w:abstractNumId w:val="6"/>
  </w:num>
  <w:num w:numId="24">
    <w:abstractNumId w:val="25"/>
  </w:num>
  <w:num w:numId="25">
    <w:abstractNumId w:val="27"/>
  </w:num>
  <w:num w:numId="26">
    <w:abstractNumId w:val="2"/>
  </w:num>
  <w:num w:numId="27">
    <w:abstractNumId w:val="4"/>
  </w:num>
  <w:num w:numId="28">
    <w:abstractNumId w:val="13"/>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Nzc3MzdjZDY1YjRhZGY5MGZkNzI1Mzk3ODIzZDQifQ=="/>
  </w:docVars>
  <w:rsids>
    <w:rsidRoot w:val="002B5CEF"/>
    <w:rsid w:val="00034B42"/>
    <w:rsid w:val="000537F6"/>
    <w:rsid w:val="00092827"/>
    <w:rsid w:val="00177047"/>
    <w:rsid w:val="001B629E"/>
    <w:rsid w:val="001C6AD8"/>
    <w:rsid w:val="001E0A9E"/>
    <w:rsid w:val="001F1FB5"/>
    <w:rsid w:val="00233B09"/>
    <w:rsid w:val="002441D7"/>
    <w:rsid w:val="00256906"/>
    <w:rsid w:val="00274230"/>
    <w:rsid w:val="002B5CEF"/>
    <w:rsid w:val="003402DA"/>
    <w:rsid w:val="003504C8"/>
    <w:rsid w:val="003B3826"/>
    <w:rsid w:val="004B1B49"/>
    <w:rsid w:val="004C3261"/>
    <w:rsid w:val="004E3ACF"/>
    <w:rsid w:val="004F37A1"/>
    <w:rsid w:val="00573965"/>
    <w:rsid w:val="005E74B2"/>
    <w:rsid w:val="00683245"/>
    <w:rsid w:val="007A3E8C"/>
    <w:rsid w:val="007D0BEA"/>
    <w:rsid w:val="007D1BED"/>
    <w:rsid w:val="007D33CF"/>
    <w:rsid w:val="007F5099"/>
    <w:rsid w:val="00815861"/>
    <w:rsid w:val="00886215"/>
    <w:rsid w:val="008B497A"/>
    <w:rsid w:val="00A03270"/>
    <w:rsid w:val="00A449BD"/>
    <w:rsid w:val="00B73B4F"/>
    <w:rsid w:val="00B8609F"/>
    <w:rsid w:val="00C01CF1"/>
    <w:rsid w:val="00C17AB6"/>
    <w:rsid w:val="00C64ADD"/>
    <w:rsid w:val="00CD72C4"/>
    <w:rsid w:val="00D47EB0"/>
    <w:rsid w:val="00D55843"/>
    <w:rsid w:val="00D875AA"/>
    <w:rsid w:val="00D90160"/>
    <w:rsid w:val="00EA35D5"/>
    <w:rsid w:val="00EA42E5"/>
    <w:rsid w:val="00EA6EAD"/>
    <w:rsid w:val="00EB44DC"/>
    <w:rsid w:val="00ED23B2"/>
    <w:rsid w:val="00F61630"/>
    <w:rsid w:val="00F82B9C"/>
    <w:rsid w:val="00FB1F72"/>
    <w:rsid w:val="00FC4860"/>
    <w:rsid w:val="14A07E58"/>
    <w:rsid w:val="27BB1A8B"/>
    <w:rsid w:val="40FB0537"/>
    <w:rsid w:val="47207841"/>
    <w:rsid w:val="63E34D49"/>
    <w:rsid w:val="642B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adjustRightInd w:val="0"/>
      <w:spacing w:before="340" w:after="330" w:line="578" w:lineRule="auto"/>
      <w:ind w:firstLine="0" w:firstLineChars="0"/>
      <w:outlineLvl w:val="0"/>
    </w:pPr>
    <w:rPr>
      <w:rFonts w:ascii="Calibri" w:hAnsi="Calibri"/>
      <w:b/>
      <w:bCs/>
      <w:kern w:val="44"/>
      <w:sz w:val="44"/>
      <w:szCs w:val="44"/>
    </w:rPr>
  </w:style>
  <w:style w:type="paragraph" w:styleId="3">
    <w:name w:val="heading 2"/>
    <w:basedOn w:val="1"/>
    <w:next w:val="1"/>
    <w:link w:val="42"/>
    <w:qFormat/>
    <w:uiPriority w:val="0"/>
    <w:pPr>
      <w:keepNext/>
      <w:keepLines/>
      <w:adjustRightInd w:val="0"/>
      <w:spacing w:before="260" w:after="260" w:line="416" w:lineRule="auto"/>
      <w:ind w:firstLine="0" w:firstLineChars="0"/>
      <w:outlineLvl w:val="1"/>
    </w:pPr>
    <w:rPr>
      <w:rFonts w:ascii="Arial" w:hAnsi="Arial" w:eastAsia="黑体"/>
      <w:b/>
      <w:bCs/>
      <w:sz w:val="32"/>
      <w:szCs w:val="32"/>
    </w:rPr>
  </w:style>
  <w:style w:type="paragraph" w:styleId="4">
    <w:name w:val="heading 3"/>
    <w:basedOn w:val="1"/>
    <w:next w:val="1"/>
    <w:link w:val="43"/>
    <w:qFormat/>
    <w:uiPriority w:val="0"/>
    <w:pPr>
      <w:keepNext/>
      <w:keepLines/>
      <w:adjustRightInd w:val="0"/>
      <w:spacing w:before="260" w:after="260" w:line="416" w:lineRule="auto"/>
      <w:ind w:firstLine="0" w:firstLineChars="0"/>
      <w:outlineLvl w:val="2"/>
    </w:pPr>
    <w:rPr>
      <w:rFonts w:ascii="Calibri" w:hAnsi="Calibri"/>
      <w:b/>
      <w:bCs/>
      <w:sz w:val="32"/>
      <w:szCs w:val="32"/>
    </w:rPr>
  </w:style>
  <w:style w:type="paragraph" w:styleId="5">
    <w:name w:val="heading 4"/>
    <w:basedOn w:val="1"/>
    <w:next w:val="1"/>
    <w:link w:val="44"/>
    <w:qFormat/>
    <w:uiPriority w:val="0"/>
    <w:pPr>
      <w:keepNext/>
      <w:keepLines/>
      <w:adjustRightInd w:val="0"/>
      <w:spacing w:before="280" w:after="290" w:line="376" w:lineRule="auto"/>
      <w:ind w:firstLine="0" w:firstLineChars="0"/>
      <w:outlineLvl w:val="3"/>
    </w:pPr>
    <w:rPr>
      <w:rFonts w:ascii="Arial" w:hAnsi="Arial" w:eastAsia="黑体"/>
      <w:b/>
      <w:bCs/>
      <w:sz w:val="28"/>
      <w:szCs w:val="28"/>
    </w:rPr>
  </w:style>
  <w:style w:type="paragraph" w:styleId="6">
    <w:name w:val="heading 5"/>
    <w:basedOn w:val="1"/>
    <w:next w:val="1"/>
    <w:link w:val="45"/>
    <w:qFormat/>
    <w:uiPriority w:val="0"/>
    <w:pPr>
      <w:keepNext/>
      <w:keepLines/>
      <w:spacing w:before="280" w:after="290" w:line="376" w:lineRule="auto"/>
      <w:ind w:firstLine="0" w:firstLineChars="0"/>
      <w:outlineLvl w:val="4"/>
    </w:pPr>
    <w:rPr>
      <w:rFonts w:ascii="Calibri" w:hAnsi="Calibri"/>
      <w:b/>
      <w:bCs/>
      <w:sz w:val="28"/>
      <w:szCs w:val="28"/>
    </w:rPr>
  </w:style>
  <w:style w:type="paragraph" w:styleId="7">
    <w:name w:val="heading 6"/>
    <w:basedOn w:val="1"/>
    <w:next w:val="1"/>
    <w:link w:val="46"/>
    <w:qFormat/>
    <w:uiPriority w:val="0"/>
    <w:pPr>
      <w:keepNext/>
      <w:keepLines/>
      <w:spacing w:before="240" w:after="64" w:line="320" w:lineRule="auto"/>
      <w:ind w:firstLine="0" w:firstLineChars="0"/>
      <w:outlineLvl w:val="5"/>
    </w:pPr>
    <w:rPr>
      <w:rFonts w:ascii="Arial" w:hAnsi="Arial" w:eastAsia="黑体"/>
      <w:b/>
      <w:bCs/>
      <w:sz w:val="24"/>
    </w:rPr>
  </w:style>
  <w:style w:type="paragraph" w:styleId="8">
    <w:name w:val="heading 7"/>
    <w:basedOn w:val="1"/>
    <w:next w:val="1"/>
    <w:link w:val="47"/>
    <w:qFormat/>
    <w:uiPriority w:val="0"/>
    <w:pPr>
      <w:keepNext/>
      <w:keepLines/>
      <w:spacing w:before="240" w:after="64" w:line="320" w:lineRule="auto"/>
      <w:ind w:firstLine="0" w:firstLineChars="0"/>
      <w:outlineLvl w:val="6"/>
    </w:pPr>
    <w:rPr>
      <w:rFonts w:ascii="Calibri" w:hAnsi="Calibri"/>
      <w:b/>
      <w:bCs/>
      <w:sz w:val="24"/>
    </w:rPr>
  </w:style>
  <w:style w:type="paragraph" w:styleId="9">
    <w:name w:val="heading 8"/>
    <w:basedOn w:val="1"/>
    <w:next w:val="1"/>
    <w:link w:val="48"/>
    <w:qFormat/>
    <w:uiPriority w:val="0"/>
    <w:pPr>
      <w:keepNext/>
      <w:keepLines/>
      <w:spacing w:before="240" w:after="64" w:line="320" w:lineRule="auto"/>
      <w:ind w:firstLine="0" w:firstLineChars="0"/>
      <w:outlineLvl w:val="7"/>
    </w:pPr>
    <w:rPr>
      <w:rFonts w:ascii="Arial" w:hAnsi="Arial" w:eastAsia="黑体"/>
      <w:sz w:val="24"/>
    </w:rPr>
  </w:style>
  <w:style w:type="paragraph" w:styleId="10">
    <w:name w:val="heading 9"/>
    <w:basedOn w:val="1"/>
    <w:next w:val="1"/>
    <w:link w:val="49"/>
    <w:qFormat/>
    <w:uiPriority w:val="0"/>
    <w:pPr>
      <w:keepNext/>
      <w:keepLines/>
      <w:spacing w:before="240" w:after="64" w:line="320" w:lineRule="auto"/>
      <w:ind w:firstLine="0" w:firstLineChars="0"/>
      <w:outlineLvl w:val="8"/>
    </w:pPr>
    <w:rPr>
      <w:rFonts w:ascii="Arial" w:hAnsi="Arial" w:eastAsia="黑体"/>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adjustRightInd w:val="0"/>
      <w:spacing w:line="300" w:lineRule="exact"/>
      <w:ind w:left="1259" w:firstLine="0" w:firstLineChars="0"/>
    </w:pPr>
    <w:rPr>
      <w:rFonts w:ascii="宋体" w:hAnsi="Calibri"/>
      <w:szCs w:val="21"/>
    </w:rPr>
  </w:style>
  <w:style w:type="paragraph" w:styleId="12">
    <w:name w:val="Normal Indent"/>
    <w:basedOn w:val="1"/>
    <w:qFormat/>
    <w:uiPriority w:val="0"/>
    <w:pPr>
      <w:adjustRightInd w:val="0"/>
      <w:spacing w:line="400" w:lineRule="exact"/>
      <w:ind w:firstLine="420" w:firstLineChars="0"/>
    </w:pPr>
    <w:rPr>
      <w:rFonts w:ascii="Calibri" w:hAnsi="Calibri"/>
      <w:szCs w:val="21"/>
    </w:rPr>
  </w:style>
  <w:style w:type="paragraph" w:styleId="13">
    <w:name w:val="Body Text"/>
    <w:basedOn w:val="1"/>
    <w:link w:val="91"/>
    <w:qFormat/>
    <w:uiPriority w:val="0"/>
    <w:pPr>
      <w:adjustRightInd w:val="0"/>
      <w:spacing w:after="120" w:line="400" w:lineRule="exact"/>
      <w:ind w:firstLine="0" w:firstLineChars="0"/>
    </w:pPr>
    <w:rPr>
      <w:rFonts w:ascii="Calibri" w:hAnsi="Calibri"/>
      <w:szCs w:val="21"/>
    </w:rPr>
  </w:style>
  <w:style w:type="paragraph" w:styleId="14">
    <w:name w:val="toc 5"/>
    <w:basedOn w:val="1"/>
    <w:next w:val="1"/>
    <w:unhideWhenUsed/>
    <w:uiPriority w:val="39"/>
    <w:pPr>
      <w:adjustRightInd w:val="0"/>
      <w:spacing w:line="400" w:lineRule="exact"/>
      <w:ind w:left="839" w:firstLine="0" w:firstLineChars="0"/>
    </w:pPr>
    <w:rPr>
      <w:rFonts w:ascii="宋体" w:hAnsi="Calibri"/>
      <w:szCs w:val="21"/>
    </w:rPr>
  </w:style>
  <w:style w:type="paragraph" w:styleId="15">
    <w:name w:val="toc 3"/>
    <w:basedOn w:val="1"/>
    <w:next w:val="1"/>
    <w:unhideWhenUsed/>
    <w:qFormat/>
    <w:uiPriority w:val="39"/>
    <w:pPr>
      <w:adjustRightInd w:val="0"/>
      <w:spacing w:line="300" w:lineRule="exact"/>
      <w:ind w:left="420" w:firstLine="0" w:firstLineChars="0"/>
    </w:pPr>
    <w:rPr>
      <w:rFonts w:ascii="宋体" w:hAnsi="Calibri"/>
      <w:szCs w:val="21"/>
    </w:rPr>
  </w:style>
  <w:style w:type="paragraph" w:styleId="16">
    <w:name w:val="Balloon Text"/>
    <w:basedOn w:val="1"/>
    <w:link w:val="50"/>
    <w:semiHidden/>
    <w:unhideWhenUsed/>
    <w:qFormat/>
    <w:uiPriority w:val="99"/>
    <w:pPr>
      <w:adjustRightInd w:val="0"/>
      <w:spacing w:line="400" w:lineRule="exact"/>
      <w:ind w:firstLine="0" w:firstLineChars="0"/>
    </w:pPr>
    <w:rPr>
      <w:rFonts w:ascii="Calibri" w:hAnsi="Calibri"/>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adjustRightInd w:val="0"/>
      <w:spacing w:line="400" w:lineRule="exact"/>
      <w:ind w:firstLine="0" w:firstLineChars="0"/>
    </w:pPr>
    <w:rPr>
      <w:rFonts w:ascii="宋体" w:hAnsi="Calibri"/>
      <w:szCs w:val="21"/>
    </w:rPr>
  </w:style>
  <w:style w:type="paragraph" w:styleId="20">
    <w:name w:val="toc 4"/>
    <w:basedOn w:val="1"/>
    <w:next w:val="1"/>
    <w:unhideWhenUsed/>
    <w:qFormat/>
    <w:uiPriority w:val="39"/>
    <w:pPr>
      <w:tabs>
        <w:tab w:val="right" w:leader="dot" w:pos="9344"/>
      </w:tabs>
      <w:adjustRightInd w:val="0"/>
      <w:spacing w:line="300" w:lineRule="exact"/>
      <w:ind w:left="629" w:firstLine="0" w:firstLineChars="0"/>
    </w:pPr>
    <w:rPr>
      <w:rFonts w:ascii="宋体" w:hAnsi="Calibri"/>
      <w:szCs w:val="21"/>
    </w:rPr>
  </w:style>
  <w:style w:type="paragraph" w:styleId="21">
    <w:name w:val="footnote text"/>
    <w:basedOn w:val="1"/>
    <w:next w:val="1"/>
    <w:link w:val="104"/>
    <w:semiHidden/>
    <w:qFormat/>
    <w:uiPriority w:val="0"/>
    <w:pPr>
      <w:snapToGrid w:val="0"/>
      <w:spacing w:line="300" w:lineRule="exact"/>
      <w:ind w:left="400" w:leftChars="200" w:hanging="200" w:hangingChars="200"/>
      <w:jc w:val="left"/>
    </w:pPr>
    <w:rPr>
      <w:rFonts w:ascii="宋体" w:hAnsi="Calibri"/>
      <w:sz w:val="18"/>
      <w:szCs w:val="18"/>
    </w:rPr>
  </w:style>
  <w:style w:type="paragraph" w:styleId="22">
    <w:name w:val="toc 6"/>
    <w:basedOn w:val="1"/>
    <w:next w:val="1"/>
    <w:unhideWhenUsed/>
    <w:qFormat/>
    <w:uiPriority w:val="39"/>
    <w:pPr>
      <w:adjustRightInd w:val="0"/>
      <w:spacing w:line="300" w:lineRule="exact"/>
      <w:ind w:left="1049" w:firstLine="0" w:firstLineChars="0"/>
    </w:pPr>
    <w:rPr>
      <w:rFonts w:ascii="宋体" w:hAnsi="Calibri"/>
      <w:szCs w:val="21"/>
    </w:rPr>
  </w:style>
  <w:style w:type="paragraph" w:styleId="23">
    <w:name w:val="table of figures"/>
    <w:basedOn w:val="1"/>
    <w:next w:val="1"/>
    <w:semiHidden/>
    <w:qFormat/>
    <w:uiPriority w:val="0"/>
    <w:pPr>
      <w:ind w:firstLine="0" w:firstLineChars="0"/>
      <w:jc w:val="left"/>
    </w:pPr>
    <w:rPr>
      <w:rFonts w:ascii="Calibri" w:hAnsi="Calibri"/>
    </w:rPr>
  </w:style>
  <w:style w:type="paragraph" w:styleId="24">
    <w:name w:val="toc 2"/>
    <w:basedOn w:val="1"/>
    <w:next w:val="1"/>
    <w:unhideWhenUsed/>
    <w:qFormat/>
    <w:uiPriority w:val="39"/>
    <w:pPr>
      <w:tabs>
        <w:tab w:val="right" w:leader="dot" w:pos="9344"/>
      </w:tabs>
      <w:adjustRightInd w:val="0"/>
      <w:spacing w:line="300" w:lineRule="exact"/>
      <w:ind w:left="210" w:firstLine="0" w:firstLineChars="0"/>
    </w:pPr>
    <w:rPr>
      <w:rFonts w:ascii="宋体" w:hAnsi="Calibri"/>
      <w:szCs w:val="21"/>
    </w:rPr>
  </w:style>
  <w:style w:type="paragraph" w:styleId="25">
    <w:name w:val="Title"/>
    <w:basedOn w:val="1"/>
    <w:link w:val="53"/>
    <w:qFormat/>
    <w:uiPriority w:val="0"/>
    <w:pPr>
      <w:adjustRightInd w:val="0"/>
      <w:spacing w:before="240" w:after="60" w:line="400" w:lineRule="exact"/>
      <w:ind w:firstLine="0" w:firstLineChars="0"/>
      <w:jc w:val="center"/>
      <w:outlineLvl w:val="0"/>
    </w:pPr>
    <w:rPr>
      <w:rFonts w:ascii="Arial" w:hAnsi="Arial" w:cs="Arial"/>
      <w:b/>
      <w:bCs/>
      <w:sz w:val="32"/>
      <w:szCs w:val="32"/>
    </w:rPr>
  </w:style>
  <w:style w:type="table" w:styleId="27">
    <w:name w:val="Table Grid"/>
    <w:basedOn w:val="26"/>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文献分类号"/>
    <w:qFormat/>
    <w:uiPriority w:val="0"/>
    <w:pPr>
      <w:framePr w:hSpace="180" w:vSpace="180" w:wrap="around" w:vAnchor="margin" w:hAnchor="margin" w:y="1" w:anchorLock="1"/>
      <w:widowControl w:val="0"/>
    </w:pPr>
    <w:rPr>
      <w:rFonts w:ascii="Times New Roman" w:hAnsi="Times New Roman" w:eastAsia="黑体" w:cs="Times New Roman"/>
      <w:kern w:val="0"/>
      <w:sz w:val="21"/>
      <w:szCs w:val="20"/>
      <w:lang w:val="en-US" w:eastAsia="zh-CN" w:bidi="ar-SA"/>
    </w:rPr>
  </w:style>
  <w:style w:type="character" w:customStyle="1" w:styleId="35">
    <w:name w:val="页眉 字符"/>
    <w:basedOn w:val="28"/>
    <w:link w:val="18"/>
    <w:qFormat/>
    <w:uiPriority w:val="99"/>
    <w:rPr>
      <w:rFonts w:ascii="Times New Roman" w:hAnsi="Times New Roman" w:eastAsia="宋体" w:cs="Times New Roman"/>
      <w:sz w:val="18"/>
      <w:szCs w:val="18"/>
    </w:rPr>
  </w:style>
  <w:style w:type="character" w:customStyle="1" w:styleId="36">
    <w:name w:val="页脚 字符"/>
    <w:basedOn w:val="28"/>
    <w:link w:val="17"/>
    <w:qFormat/>
    <w:uiPriority w:val="99"/>
    <w:rPr>
      <w:rFonts w:ascii="Times New Roman" w:hAnsi="Times New Roman" w:eastAsia="宋体" w:cs="Times New Roman"/>
      <w:sz w:val="18"/>
      <w:szCs w:val="18"/>
    </w:rPr>
  </w:style>
  <w:style w:type="character" w:customStyle="1" w:styleId="37">
    <w:name w:val="段 Char"/>
    <w:link w:val="38"/>
    <w:qFormat/>
    <w:uiPriority w:val="99"/>
    <w:rPr>
      <w:rFonts w:ascii="宋体"/>
    </w:rPr>
  </w:style>
  <w:style w:type="paragraph" w:customStyle="1" w:styleId="38">
    <w:name w:val="段"/>
    <w:link w:val="3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9">
    <w:name w:val="列项——（一级）"/>
    <w:qFormat/>
    <w:uiPriority w:val="99"/>
    <w:pPr>
      <w:widowControl w:val="0"/>
      <w:tabs>
        <w:tab w:val="left" w:pos="360"/>
      </w:tabs>
      <w:jc w:val="both"/>
    </w:pPr>
    <w:rPr>
      <w:rFonts w:ascii="宋体" w:hAnsi="Times New Roman" w:eastAsia="宋体" w:cs="Times New Roman"/>
      <w:kern w:val="0"/>
      <w:sz w:val="21"/>
      <w:szCs w:val="20"/>
      <w:lang w:val="en-US" w:eastAsia="zh-CN" w:bidi="ar-SA"/>
    </w:rPr>
  </w:style>
  <w:style w:type="paragraph" w:customStyle="1" w:styleId="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character" w:customStyle="1" w:styleId="41">
    <w:name w:val="标题 1 字符"/>
    <w:basedOn w:val="28"/>
    <w:link w:val="2"/>
    <w:qFormat/>
    <w:uiPriority w:val="0"/>
    <w:rPr>
      <w:rFonts w:ascii="Calibri" w:hAnsi="Calibri" w:eastAsia="宋体" w:cs="Times New Roman"/>
      <w:b/>
      <w:bCs/>
      <w:kern w:val="44"/>
      <w:sz w:val="44"/>
      <w:szCs w:val="44"/>
    </w:rPr>
  </w:style>
  <w:style w:type="character" w:customStyle="1" w:styleId="42">
    <w:name w:val="标题 2 字符"/>
    <w:basedOn w:val="28"/>
    <w:link w:val="3"/>
    <w:qFormat/>
    <w:uiPriority w:val="0"/>
    <w:rPr>
      <w:rFonts w:ascii="Arial" w:hAnsi="Arial" w:eastAsia="黑体" w:cs="Times New Roman"/>
      <w:b/>
      <w:bCs/>
      <w:sz w:val="32"/>
      <w:szCs w:val="32"/>
    </w:rPr>
  </w:style>
  <w:style w:type="character" w:customStyle="1" w:styleId="43">
    <w:name w:val="标题 3 字符"/>
    <w:basedOn w:val="28"/>
    <w:link w:val="4"/>
    <w:qFormat/>
    <w:uiPriority w:val="0"/>
    <w:rPr>
      <w:rFonts w:ascii="Calibri" w:hAnsi="Calibri" w:eastAsia="宋体" w:cs="Times New Roman"/>
      <w:b/>
      <w:bCs/>
      <w:sz w:val="32"/>
      <w:szCs w:val="32"/>
    </w:rPr>
  </w:style>
  <w:style w:type="character" w:customStyle="1" w:styleId="44">
    <w:name w:val="标题 4 字符"/>
    <w:basedOn w:val="28"/>
    <w:link w:val="5"/>
    <w:uiPriority w:val="0"/>
    <w:rPr>
      <w:rFonts w:ascii="Arial" w:hAnsi="Arial" w:eastAsia="黑体" w:cs="Times New Roman"/>
      <w:b/>
      <w:bCs/>
      <w:sz w:val="28"/>
      <w:szCs w:val="28"/>
    </w:rPr>
  </w:style>
  <w:style w:type="character" w:customStyle="1" w:styleId="45">
    <w:name w:val="标题 5 字符"/>
    <w:basedOn w:val="28"/>
    <w:link w:val="6"/>
    <w:qFormat/>
    <w:uiPriority w:val="0"/>
    <w:rPr>
      <w:rFonts w:ascii="Calibri" w:hAnsi="Calibri" w:eastAsia="宋体" w:cs="Times New Roman"/>
      <w:b/>
      <w:bCs/>
      <w:sz w:val="28"/>
      <w:szCs w:val="28"/>
    </w:rPr>
  </w:style>
  <w:style w:type="character" w:customStyle="1" w:styleId="46">
    <w:name w:val="标题 6 字符"/>
    <w:basedOn w:val="28"/>
    <w:link w:val="7"/>
    <w:qFormat/>
    <w:uiPriority w:val="0"/>
    <w:rPr>
      <w:rFonts w:ascii="Arial" w:hAnsi="Arial" w:eastAsia="黑体" w:cs="Times New Roman"/>
      <w:b/>
      <w:bCs/>
      <w:sz w:val="24"/>
      <w:szCs w:val="24"/>
    </w:rPr>
  </w:style>
  <w:style w:type="character" w:customStyle="1" w:styleId="47">
    <w:name w:val="标题 7 字符"/>
    <w:basedOn w:val="28"/>
    <w:link w:val="8"/>
    <w:qFormat/>
    <w:uiPriority w:val="0"/>
    <w:rPr>
      <w:rFonts w:ascii="Calibri" w:hAnsi="Calibri" w:eastAsia="宋体" w:cs="Times New Roman"/>
      <w:b/>
      <w:bCs/>
      <w:sz w:val="24"/>
      <w:szCs w:val="24"/>
    </w:rPr>
  </w:style>
  <w:style w:type="character" w:customStyle="1" w:styleId="48">
    <w:name w:val="标题 8 字符"/>
    <w:basedOn w:val="28"/>
    <w:link w:val="9"/>
    <w:qFormat/>
    <w:uiPriority w:val="0"/>
    <w:rPr>
      <w:rFonts w:ascii="Arial" w:hAnsi="Arial" w:eastAsia="黑体" w:cs="Times New Roman"/>
      <w:sz w:val="24"/>
      <w:szCs w:val="24"/>
    </w:rPr>
  </w:style>
  <w:style w:type="character" w:customStyle="1" w:styleId="49">
    <w:name w:val="标题 9 字符"/>
    <w:basedOn w:val="28"/>
    <w:link w:val="10"/>
    <w:qFormat/>
    <w:uiPriority w:val="0"/>
    <w:rPr>
      <w:rFonts w:ascii="Arial" w:hAnsi="Arial" w:eastAsia="黑体" w:cs="Times New Roman"/>
      <w:szCs w:val="21"/>
    </w:rPr>
  </w:style>
  <w:style w:type="character" w:customStyle="1" w:styleId="50">
    <w:name w:val="批注框文本 字符"/>
    <w:basedOn w:val="28"/>
    <w:link w:val="16"/>
    <w:semiHidden/>
    <w:qFormat/>
    <w:uiPriority w:val="99"/>
    <w:rPr>
      <w:rFonts w:ascii="Calibri" w:hAnsi="Calibri" w:eastAsia="宋体" w:cs="Times New Roman"/>
      <w:sz w:val="18"/>
      <w:szCs w:val="18"/>
    </w:rPr>
  </w:style>
  <w:style w:type="paragraph" w:styleId="51">
    <w:name w:val="Quote"/>
    <w:basedOn w:val="1"/>
    <w:next w:val="1"/>
    <w:link w:val="52"/>
    <w:qFormat/>
    <w:uiPriority w:val="29"/>
    <w:pPr>
      <w:adjustRightInd w:val="0"/>
      <w:spacing w:line="400" w:lineRule="exact"/>
      <w:ind w:firstLine="0" w:firstLineChars="0"/>
    </w:pPr>
    <w:rPr>
      <w:rFonts w:ascii="Calibri" w:hAnsi="Calibri"/>
      <w:i/>
      <w:iCs/>
      <w:color w:val="000000"/>
      <w:szCs w:val="21"/>
    </w:rPr>
  </w:style>
  <w:style w:type="character" w:customStyle="1" w:styleId="52">
    <w:name w:val="引用 字符"/>
    <w:basedOn w:val="28"/>
    <w:link w:val="51"/>
    <w:qFormat/>
    <w:uiPriority w:val="29"/>
    <w:rPr>
      <w:rFonts w:ascii="Calibri" w:hAnsi="Calibri" w:eastAsia="宋体" w:cs="Times New Roman"/>
      <w:i/>
      <w:iCs/>
      <w:color w:val="000000"/>
      <w:szCs w:val="21"/>
    </w:rPr>
  </w:style>
  <w:style w:type="character" w:customStyle="1" w:styleId="53">
    <w:name w:val="标题 字符"/>
    <w:basedOn w:val="28"/>
    <w:link w:val="25"/>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kern w:val="0"/>
      <w:sz w:val="52"/>
      <w:szCs w:val="20"/>
      <w:lang w:val="en-US" w:eastAsia="zh-CN" w:bidi="ar-SA"/>
    </w:rPr>
  </w:style>
  <w:style w:type="paragraph" w:customStyle="1" w:styleId="56">
    <w:name w:val="标准文件_页脚偶数页"/>
    <w:qFormat/>
    <w:uiPriority w:val="0"/>
    <w:pPr>
      <w:ind w:left="198"/>
    </w:pPr>
    <w:rPr>
      <w:rFonts w:ascii="宋体" w:hAnsi="Times New Roman" w:eastAsia="宋体" w:cs="Times New Roman"/>
      <w:kern w:val="0"/>
      <w:sz w:val="18"/>
      <w:szCs w:val="20"/>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kern w:val="0"/>
      <w:sz w:val="18"/>
      <w:szCs w:val="20"/>
      <w:lang w:val="en-US" w:eastAsia="zh-CN" w:bidi="ar-SA"/>
    </w:rPr>
  </w:style>
  <w:style w:type="paragraph" w:customStyle="1" w:styleId="58">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59">
    <w:name w:val="标准文件_ICS"/>
    <w:basedOn w:val="1"/>
    <w:qFormat/>
    <w:uiPriority w:val="0"/>
    <w:pPr>
      <w:adjustRightInd w:val="0"/>
      <w:spacing w:line="0" w:lineRule="atLeast"/>
      <w:ind w:firstLine="0" w:firstLineChars="0"/>
    </w:pPr>
    <w:rPr>
      <w:rFonts w:ascii="黑体" w:hAnsi="宋体" w:eastAsia="黑体"/>
      <w:szCs w:val="21"/>
    </w:rPr>
  </w:style>
  <w:style w:type="paragraph" w:customStyle="1" w:styleId="60">
    <w:name w:val="标准文件_标准正文"/>
    <w:basedOn w:val="1"/>
    <w:next w:val="61"/>
    <w:qFormat/>
    <w:uiPriority w:val="0"/>
    <w:pPr>
      <w:adjustRightInd w:val="0"/>
      <w:snapToGrid w:val="0"/>
      <w:spacing w:line="400" w:lineRule="exact"/>
    </w:pPr>
    <w:rPr>
      <w:rFonts w:ascii="Calibri" w:hAnsi="Calibri"/>
      <w:kern w:val="0"/>
      <w:szCs w:val="21"/>
    </w:rPr>
  </w:style>
  <w:style w:type="paragraph" w:customStyle="1" w:styleId="61">
    <w:name w:val="标准文件_段"/>
    <w:link w:val="188"/>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adjustRightInd w:val="0"/>
      <w:spacing w:line="400" w:lineRule="exact"/>
      <w:ind w:firstLine="0" w:firstLineChars="0"/>
      <w:jc w:val="center"/>
    </w:pPr>
    <w:rPr>
      <w:rFonts w:ascii="黑体" w:hAnsi="Calibri" w:eastAsia="黑体"/>
      <w:kern w:val="0"/>
      <w:sz w:val="44"/>
      <w:szCs w:val="21"/>
    </w:rPr>
  </w:style>
  <w:style w:type="paragraph" w:customStyle="1" w:styleId="64">
    <w:name w:val="标准文件_标准代替"/>
    <w:basedOn w:val="1"/>
    <w:next w:val="1"/>
    <w:qFormat/>
    <w:uiPriority w:val="0"/>
    <w:pPr>
      <w:adjustRightInd w:val="0"/>
      <w:spacing w:line="310" w:lineRule="exact"/>
      <w:ind w:firstLine="0" w:firstLineChars="0"/>
      <w:jc w:val="right"/>
    </w:pPr>
    <w:rPr>
      <w:rFonts w:ascii="宋体" w:hAnsi="宋体"/>
      <w:kern w:val="0"/>
      <w:szCs w:val="21"/>
    </w:rPr>
  </w:style>
  <w:style w:type="paragraph" w:customStyle="1" w:styleId="65">
    <w:name w:val="标准文件_标准名称标题"/>
    <w:basedOn w:val="1"/>
    <w:next w:val="1"/>
    <w:qFormat/>
    <w:uiPriority w:val="0"/>
    <w:pPr>
      <w:widowControl/>
      <w:shd w:val="clear" w:color="FFFFFF" w:fill="FFFFFF"/>
      <w:spacing w:before="640" w:after="100" w:line="400" w:lineRule="exact"/>
      <w:ind w:firstLine="0" w:firstLineChars="0"/>
      <w:jc w:val="center"/>
    </w:pPr>
    <w:rPr>
      <w:rFonts w:ascii="黑体" w:hAnsi="Calibri" w:eastAsia="黑体"/>
      <w:kern w:val="0"/>
      <w:sz w:val="32"/>
      <w:szCs w:val="21"/>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kern w:val="0"/>
      <w:sz w:val="21"/>
      <w:szCs w:val="20"/>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spacing w:before="40" w:beforeLines="40" w:after="50" w:afterLines="50"/>
      <w:ind w:firstLine="0" w:firstLineChars="0"/>
      <w:jc w:val="center"/>
      <w:outlineLvl w:val="0"/>
    </w:pPr>
    <w:rPr>
      <w:rFonts w:ascii="黑体" w:hAnsi="Calibri" w:eastAsia="黑体"/>
      <w:kern w:val="0"/>
      <w:szCs w:val="21"/>
    </w:rPr>
  </w:style>
  <w:style w:type="paragraph" w:customStyle="1" w:styleId="69">
    <w:name w:val="标准文件_参考文献条目"/>
    <w:qFormat/>
    <w:uiPriority w:val="0"/>
    <w:pPr>
      <w:numPr>
        <w:ilvl w:val="0"/>
        <w:numId w:val="1"/>
      </w:numPr>
    </w:pPr>
    <w:rPr>
      <w:rFonts w:ascii="宋体" w:hAnsi="Times New Roman" w:eastAsia="宋体" w:cs="Times New Roman"/>
      <w:kern w:val="0"/>
      <w:sz w:val="20"/>
      <w:szCs w:val="20"/>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character" w:customStyle="1" w:styleId="71">
    <w:name w:val="标准文件_发布"/>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left="0" w:firstLine="0" w:firstLineChars="0"/>
    </w:pPr>
  </w:style>
  <w:style w:type="paragraph" w:customStyle="1" w:styleId="73">
    <w:name w:val="标准文件_封面标准编号"/>
    <w:basedOn w:val="1"/>
    <w:next w:val="64"/>
    <w:qFormat/>
    <w:uiPriority w:val="0"/>
    <w:pPr>
      <w:adjustRightInd w:val="0"/>
      <w:spacing w:line="310" w:lineRule="exact"/>
      <w:ind w:firstLine="0" w:firstLineChars="0"/>
      <w:jc w:val="right"/>
    </w:pPr>
    <w:rPr>
      <w:rFonts w:ascii="黑体" w:hAnsi="Calibri" w:eastAsia="黑体"/>
      <w:kern w:val="0"/>
      <w:sz w:val="28"/>
      <w:szCs w:val="21"/>
    </w:rPr>
  </w:style>
  <w:style w:type="paragraph" w:customStyle="1" w:styleId="74">
    <w:name w:val="标准文件_封面标准分类号"/>
    <w:basedOn w:val="1"/>
    <w:qFormat/>
    <w:uiPriority w:val="0"/>
    <w:pPr>
      <w:adjustRightInd w:val="0"/>
      <w:spacing w:line="400" w:lineRule="exact"/>
      <w:ind w:firstLine="0" w:firstLineChars="0"/>
    </w:pPr>
    <w:rPr>
      <w:rFonts w:ascii="黑体" w:hAnsi="Calibri" w:eastAsia="黑体"/>
      <w:b/>
      <w:kern w:val="0"/>
      <w:sz w:val="28"/>
      <w:szCs w:val="21"/>
    </w:rPr>
  </w:style>
  <w:style w:type="paragraph" w:customStyle="1" w:styleId="75">
    <w:name w:val="标准文件_封面标准名称"/>
    <w:basedOn w:val="1"/>
    <w:qFormat/>
    <w:uiPriority w:val="0"/>
    <w:pPr>
      <w:adjustRightInd w:val="0"/>
      <w:ind w:firstLine="0" w:firstLineChars="0"/>
      <w:jc w:val="center"/>
    </w:pPr>
    <w:rPr>
      <w:rFonts w:ascii="黑体" w:hAnsi="Calibri" w:eastAsia="黑体"/>
      <w:kern w:val="0"/>
      <w:sz w:val="52"/>
      <w:szCs w:val="21"/>
    </w:rPr>
  </w:style>
  <w:style w:type="paragraph" w:customStyle="1" w:styleId="76">
    <w:name w:val="标准文件_封面标准英文名称"/>
    <w:basedOn w:val="1"/>
    <w:qFormat/>
    <w:uiPriority w:val="0"/>
    <w:pPr>
      <w:adjustRightInd w:val="0"/>
      <w:ind w:firstLine="0" w:firstLineChars="0"/>
      <w:jc w:val="center"/>
    </w:pPr>
    <w:rPr>
      <w:rFonts w:ascii="黑体" w:hAnsi="Calibri" w:eastAsia="黑体"/>
      <w:b/>
      <w:sz w:val="28"/>
      <w:szCs w:val="21"/>
    </w:rPr>
  </w:style>
  <w:style w:type="paragraph" w:customStyle="1" w:styleId="77">
    <w:name w:val="标准文件_封面发布日期"/>
    <w:basedOn w:val="1"/>
    <w:qFormat/>
    <w:uiPriority w:val="0"/>
    <w:pPr>
      <w:adjustRightInd w:val="0"/>
      <w:spacing w:line="310" w:lineRule="exact"/>
      <w:ind w:firstLine="0" w:firstLineChars="0"/>
    </w:pPr>
    <w:rPr>
      <w:rFonts w:ascii="黑体" w:hAnsi="Calibri" w:eastAsia="黑体"/>
      <w:kern w:val="0"/>
      <w:sz w:val="28"/>
      <w:szCs w:val="21"/>
    </w:rPr>
  </w:style>
  <w:style w:type="paragraph" w:customStyle="1" w:styleId="78">
    <w:name w:val="标准文件_封面密级"/>
    <w:basedOn w:val="1"/>
    <w:qFormat/>
    <w:uiPriority w:val="0"/>
    <w:pPr>
      <w:adjustRightInd w:val="0"/>
      <w:spacing w:line="400" w:lineRule="exact"/>
      <w:ind w:firstLine="0" w:firstLineChars="0"/>
    </w:pPr>
    <w:rPr>
      <w:rFonts w:ascii="Calibri" w:hAnsi="Calibri" w:eastAsia="黑体"/>
      <w:sz w:val="32"/>
      <w:szCs w:val="21"/>
    </w:rPr>
  </w:style>
  <w:style w:type="paragraph" w:customStyle="1" w:styleId="79">
    <w:name w:val="标准文件_封面实施日期"/>
    <w:basedOn w:val="1"/>
    <w:qFormat/>
    <w:uiPriority w:val="0"/>
    <w:pPr>
      <w:adjustRightInd w:val="0"/>
      <w:spacing w:line="310" w:lineRule="exact"/>
      <w:ind w:firstLine="0" w:firstLineChars="0"/>
      <w:jc w:val="right"/>
    </w:pPr>
    <w:rPr>
      <w:rFonts w:ascii="黑体" w:hAnsi="Calibri" w:eastAsia="黑体"/>
      <w:sz w:val="28"/>
      <w:szCs w:val="21"/>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kern w:val="0"/>
      <w:sz w:val="21"/>
      <w:szCs w:val="20"/>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szCs w:val="20"/>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szCs w:val="20"/>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ind w:left="284"/>
      <w:textAlignment w:val="baseline"/>
      <w:outlineLvl w:val="3"/>
    </w:pPr>
  </w:style>
  <w:style w:type="paragraph" w:customStyle="1" w:styleId="85">
    <w:name w:val="标准文件_附录公式"/>
    <w:basedOn w:val="60"/>
    <w:next w:val="60"/>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szCs w:val="20"/>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szCs w:val="20"/>
      <w:lang w:val="en-US" w:eastAsia="zh-CN" w:bidi="ar-SA"/>
    </w:rPr>
  </w:style>
  <w:style w:type="paragraph" w:customStyle="1" w:styleId="88">
    <w:name w:val="标准文件_附录图标题"/>
    <w:next w:val="61"/>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kern w:val="0"/>
      <w:sz w:val="21"/>
      <w:szCs w:val="20"/>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szCs w:val="20"/>
      <w:lang w:val="en-US" w:eastAsia="zh-CN" w:bidi="ar-SA"/>
    </w:rPr>
  </w:style>
  <w:style w:type="paragraph" w:customStyle="1" w:styleId="90">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kern w:val="0"/>
      <w:sz w:val="21"/>
      <w:szCs w:val="20"/>
      <w:lang w:val="en-US" w:eastAsia="zh-CN" w:bidi="ar-SA"/>
    </w:rPr>
  </w:style>
  <w:style w:type="character" w:customStyle="1" w:styleId="91">
    <w:name w:val="正文文本 字符"/>
    <w:basedOn w:val="28"/>
    <w:link w:val="13"/>
    <w:qFormat/>
    <w:uiPriority w:val="0"/>
    <w:rPr>
      <w:rFonts w:ascii="Calibri" w:hAnsi="Calibri" w:eastAsia="宋体" w:cs="Times New Roman"/>
      <w:szCs w:val="21"/>
    </w:rPr>
  </w:style>
  <w:style w:type="paragraph" w:customStyle="1" w:styleId="92">
    <w:name w:val="标准文件_附录章标题"/>
    <w:next w:val="61"/>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kern w:val="0"/>
      <w:sz w:val="32"/>
      <w:szCs w:val="20"/>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adjustRightInd w:val="0"/>
      <w:spacing w:after="150" w:afterLines="150"/>
      <w:ind w:firstLine="0" w:firstLineChars="0"/>
      <w:jc w:val="center"/>
    </w:pPr>
    <w:rPr>
      <w:rFonts w:ascii="黑体" w:hAnsi="Calibri" w:eastAsia="黑体"/>
      <w:sz w:val="32"/>
      <w:szCs w:val="21"/>
    </w:rPr>
  </w:style>
  <w:style w:type="paragraph" w:customStyle="1" w:styleId="97">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kern w:val="0"/>
      <w:sz w:val="21"/>
      <w:szCs w:val="20"/>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Subtle Reference"/>
    <w:qFormat/>
    <w:uiPriority w:val="31"/>
    <w:rPr>
      <w:smallCaps/>
      <w:color w:val="C0504D"/>
      <w:u w:val="single"/>
    </w:rPr>
  </w:style>
  <w:style w:type="paragraph" w:customStyle="1" w:styleId="101">
    <w:name w:val="标准文件_示例后续"/>
    <w:basedOn w:val="1"/>
    <w:qFormat/>
    <w:uiPriority w:val="0"/>
    <w:rPr>
      <w:rFonts w:ascii="Calibri" w:hAnsi="Calibri"/>
      <w:sz w:val="18"/>
    </w:rPr>
  </w:style>
  <w:style w:type="paragraph" w:customStyle="1" w:styleId="102">
    <w:name w:val="标准文件_数字编号列项"/>
    <w:qFormat/>
    <w:uiPriority w:val="0"/>
    <w:pPr>
      <w:numPr>
        <w:ilvl w:val="0"/>
        <w:numId w:val="11"/>
      </w:numPr>
      <w:jc w:val="both"/>
    </w:pPr>
    <w:rPr>
      <w:rFonts w:ascii="宋体" w:hAnsi="宋体" w:eastAsia="宋体" w:cs="Times New Roman"/>
      <w:kern w:val="0"/>
      <w:sz w:val="21"/>
      <w:szCs w:val="20"/>
      <w:lang w:val="en-US" w:eastAsia="zh-CN" w:bidi="ar-SA"/>
    </w:rPr>
  </w:style>
  <w:style w:type="paragraph" w:customStyle="1" w:styleId="103">
    <w:name w:val="标准文件_四级条标题"/>
    <w:next w:val="61"/>
    <w:uiPriority w:val="0"/>
    <w:pPr>
      <w:widowControl w:val="0"/>
      <w:numPr>
        <w:ilvl w:val="5"/>
        <w:numId w:val="2"/>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character" w:customStyle="1" w:styleId="104">
    <w:name w:val="脚注文本 字符"/>
    <w:basedOn w:val="28"/>
    <w:link w:val="21"/>
    <w:semiHidden/>
    <w:qFormat/>
    <w:uiPriority w:val="0"/>
    <w:rPr>
      <w:rFonts w:ascii="宋体" w:hAnsi="Calibri" w:eastAsia="宋体" w:cs="Times New Roman"/>
      <w:sz w:val="18"/>
      <w:szCs w:val="18"/>
    </w:rPr>
  </w:style>
  <w:style w:type="paragraph" w:customStyle="1" w:styleId="105">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adjustRightInd w:val="0"/>
      <w:ind w:firstLineChars="0"/>
      <w:jc w:val="left"/>
    </w:pPr>
    <w:rPr>
      <w:rFonts w:ascii="宋体" w:hAnsi="宋体"/>
      <w:sz w:val="18"/>
      <w:szCs w:val="21"/>
    </w:rPr>
  </w:style>
  <w:style w:type="character" w:customStyle="1" w:styleId="107">
    <w:name w:val="标准文件_图表脚注内容"/>
    <w:uiPriority w:val="0"/>
    <w:rPr>
      <w:rFonts w:ascii="宋体" w:hAnsi="宋体" w:eastAsia="宋体" w:cs="Times New Roman"/>
      <w:spacing w:val="0"/>
      <w:sz w:val="18"/>
      <w:vertAlign w:val="superscript"/>
    </w:rPr>
  </w:style>
  <w:style w:type="paragraph" w:customStyle="1" w:styleId="108">
    <w:name w:val="标准文件_五级条标题"/>
    <w:next w:val="61"/>
    <w:uiPriority w:val="0"/>
    <w:pPr>
      <w:widowControl w:val="0"/>
      <w:numPr>
        <w:ilvl w:val="6"/>
        <w:numId w:val="2"/>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109">
    <w:name w:val="标准文件_章标题"/>
    <w:next w:val="61"/>
    <w:uiPriority w:val="0"/>
    <w:pPr>
      <w:numPr>
        <w:ilvl w:val="1"/>
        <w:numId w:val="2"/>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110">
    <w:name w:val="标准文件_一级条标题"/>
    <w:basedOn w:val="109"/>
    <w:next w:val="61"/>
    <w:uiPriority w:val="0"/>
    <w:pPr>
      <w:numPr>
        <w:ilvl w:val="2"/>
      </w:numPr>
      <w:spacing w:before="50" w:beforeLines="50" w:after="50" w:afterLines="50"/>
      <w:outlineLvl w:val="1"/>
    </w:pPr>
  </w:style>
  <w:style w:type="paragraph" w:customStyle="1" w:styleId="111">
    <w:name w:val="标准文件_一致程度"/>
    <w:basedOn w:val="1"/>
    <w:qFormat/>
    <w:uiPriority w:val="0"/>
    <w:pPr>
      <w:adjustRightInd w:val="0"/>
      <w:spacing w:line="440" w:lineRule="exact"/>
      <w:ind w:firstLine="0" w:firstLineChars="0"/>
      <w:jc w:val="center"/>
    </w:pPr>
    <w:rPr>
      <w:rFonts w:ascii="Calibri" w:hAnsi="Calibri"/>
      <w:sz w:val="28"/>
      <w:szCs w:val="21"/>
    </w:rPr>
  </w:style>
  <w:style w:type="paragraph" w:customStyle="1" w:styleId="112">
    <w:name w:val="标准文件_引言标题"/>
    <w:next w:val="1"/>
    <w:uiPriority w:val="0"/>
    <w:p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kern w:val="0"/>
      <w:sz w:val="21"/>
      <w:szCs w:val="20"/>
      <w:lang w:val="en-US" w:eastAsia="zh-CN" w:bidi="ar-SA"/>
    </w:rPr>
  </w:style>
  <w:style w:type="paragraph" w:customStyle="1" w:styleId="115">
    <w:name w:val="标准文件_英文注："/>
    <w:basedOn w:val="1"/>
    <w:next w:val="61"/>
    <w:uiPriority w:val="0"/>
    <w:pPr>
      <w:numPr>
        <w:ilvl w:val="0"/>
        <w:numId w:val="14"/>
      </w:numPr>
      <w:tabs>
        <w:tab w:val="left" w:pos="420"/>
      </w:tabs>
      <w:autoSpaceDE w:val="0"/>
      <w:autoSpaceDN w:val="0"/>
      <w:adjustRightInd w:val="0"/>
      <w:ind w:firstLineChars="0"/>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adjustRightInd w:val="0"/>
      <w:ind w:firstLineChars="0"/>
    </w:pPr>
    <w:rPr>
      <w:rFonts w:ascii="宋体" w:hAnsi="宋体"/>
      <w:kern w:val="0"/>
      <w:szCs w:val="20"/>
    </w:rPr>
  </w:style>
  <w:style w:type="paragraph" w:customStyle="1" w:styleId="117">
    <w:name w:val="标准文件_正文表标题"/>
    <w:next w:val="61"/>
    <w:uiPriority w:val="0"/>
    <w:pPr>
      <w:numPr>
        <w:ilvl w:val="0"/>
        <w:numId w:val="16"/>
      </w:numPr>
      <w:tabs>
        <w:tab w:val="left" w:pos="0"/>
      </w:tabs>
      <w:spacing w:before="50" w:beforeLines="50" w:after="50" w:afterLines="50"/>
      <w:jc w:val="center"/>
    </w:pPr>
    <w:rPr>
      <w:rFonts w:ascii="黑体" w:hAnsi="Times New Roman" w:eastAsia="黑体" w:cs="Times New Roman"/>
      <w:kern w:val="0"/>
      <w:sz w:val="21"/>
      <w:szCs w:val="20"/>
      <w:lang w:val="en-US" w:eastAsia="zh-CN" w:bidi="ar-SA"/>
    </w:rPr>
  </w:style>
  <w:style w:type="paragraph" w:customStyle="1" w:styleId="118">
    <w:name w:val="标准文件_正文公式"/>
    <w:basedOn w:val="1"/>
    <w:next w:val="60"/>
    <w:qFormat/>
    <w:uiPriority w:val="0"/>
    <w:pPr>
      <w:tabs>
        <w:tab w:val="center" w:pos="4678"/>
        <w:tab w:val="right" w:leader="middleDot" w:pos="9356"/>
      </w:tabs>
      <w:adjustRightInd w:val="0"/>
      <w:ind w:firstLine="0" w:firstLineChars="0"/>
    </w:pPr>
    <w:rPr>
      <w:rFonts w:ascii="宋体" w:hAnsi="宋体"/>
      <w:szCs w:val="21"/>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kern w:val="0"/>
      <w:sz w:val="21"/>
      <w:szCs w:val="20"/>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kern w:val="0"/>
      <w:sz w:val="21"/>
      <w:szCs w:val="20"/>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kern w:val="0"/>
      <w:sz w:val="21"/>
      <w:szCs w:val="20"/>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kern w:val="0"/>
      <w:sz w:val="21"/>
      <w:szCs w:val="20"/>
      <w:lang w:val="en-US" w:eastAsia="zh-CN" w:bidi="ar-SA"/>
    </w:rPr>
  </w:style>
  <w:style w:type="paragraph" w:customStyle="1" w:styleId="123">
    <w:name w:val="二级无标题条"/>
    <w:basedOn w:val="1"/>
    <w:qFormat/>
    <w:uiPriority w:val="0"/>
    <w:pPr>
      <w:numPr>
        <w:ilvl w:val="3"/>
        <w:numId w:val="20"/>
      </w:numPr>
      <w:ind w:firstLineChars="0"/>
    </w:pPr>
    <w:rPr>
      <w:rFonts w:ascii="宋体" w:hAnsi="宋体"/>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kern w:val="0"/>
      <w:sz w:val="36"/>
      <w:szCs w:val="20"/>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adjustRightInd w:val="0"/>
      <w:spacing w:before="57" w:line="280" w:lineRule="exact"/>
      <w:ind w:firstLine="0" w:firstLineChars="0"/>
      <w:jc w:val="right"/>
      <w:textAlignment w:val="center"/>
    </w:pPr>
    <w:rPr>
      <w:rFonts w:ascii="宋体"/>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8">
    <w:name w:val="封面标准文稿编辑信息"/>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29">
    <w:name w:val="封面标准文稿类别"/>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kern w:val="0"/>
      <w:sz w:val="28"/>
      <w:szCs w:val="20"/>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kern w:val="0"/>
      <w:sz w:val="28"/>
      <w:szCs w:val="20"/>
      <w:lang w:val="en-US" w:eastAsia="zh-CN" w:bidi="ar-SA"/>
    </w:rPr>
  </w:style>
  <w:style w:type="paragraph" w:customStyle="1" w:styleId="132">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133">
    <w:name w:val="附录二级无标题条"/>
    <w:basedOn w:val="1"/>
    <w:next w:val="61"/>
    <w:uiPriority w:val="0"/>
    <w:pPr>
      <w:widowControl/>
      <w:wordWrap w:val="0"/>
      <w:overflowPunct w:val="0"/>
      <w:autoSpaceDE w:val="0"/>
      <w:autoSpaceDN w:val="0"/>
      <w:ind w:firstLine="0" w:firstLineChars="0"/>
      <w:textAlignment w:val="baseline"/>
      <w:outlineLvl w:val="3"/>
    </w:pPr>
    <w:rPr>
      <w:rFonts w:ascii="宋体" w:hAnsi="宋体"/>
      <w:kern w:val="21"/>
      <w:szCs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szCs w:val="20"/>
      <w:lang w:val="en-US" w:eastAsia="zh-CN" w:bidi="ar-SA"/>
    </w:rPr>
  </w:style>
  <w:style w:type="paragraph" w:customStyle="1" w:styleId="137">
    <w:name w:val="标准文件_一级项"/>
    <w:qFormat/>
    <w:uiPriority w:val="0"/>
    <w:pPr>
      <w:tabs>
        <w:tab w:val="left" w:pos="851"/>
      </w:tabs>
      <w:ind w:left="851" w:hanging="426"/>
    </w:pPr>
    <w:rPr>
      <w:rFonts w:ascii="宋体" w:hAnsi="Times New Roman" w:eastAsia="宋体" w:cs="Times New Roman"/>
      <w:kern w:val="0"/>
      <w:sz w:val="21"/>
      <w:szCs w:val="20"/>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spacing w:line="400" w:lineRule="exact"/>
      <w:ind w:firstLine="0" w:firstLineChars="0"/>
      <w:jc w:val="center"/>
    </w:pPr>
    <w:rPr>
      <w:rFonts w:ascii="黑体" w:hAnsi="Calibri" w:eastAsia="黑体"/>
      <w:szCs w:val="21"/>
    </w:rPr>
  </w:style>
  <w:style w:type="paragraph" w:customStyle="1" w:styleId="140">
    <w:name w:val="附录一级无标题条"/>
    <w:basedOn w:val="92"/>
    <w:next w:val="61"/>
    <w:uiPriority w:val="0"/>
    <w:pPr>
      <w:autoSpaceDN w:val="0"/>
      <w:outlineLvl w:val="2"/>
    </w:pPr>
    <w:rPr>
      <w:rFonts w:ascii="宋体" w:hAnsi="宋体" w:eastAsia="宋体"/>
    </w:rPr>
  </w:style>
  <w:style w:type="character" w:customStyle="1" w:styleId="141">
    <w:name w:val="个人答复风格"/>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uiPriority w:val="0"/>
    <w:pPr>
      <w:ind w:left="350" w:leftChars="350"/>
      <w:jc w:val="both"/>
    </w:pPr>
    <w:rPr>
      <w:rFonts w:ascii="宋体" w:hAnsi="Times New Roman" w:eastAsia="宋体" w:cs="Times New Roman"/>
      <w:kern w:val="0"/>
      <w:sz w:val="18"/>
      <w:szCs w:val="20"/>
      <w:lang w:val="en-US" w:eastAsia="zh-CN" w:bidi="ar-SA"/>
    </w:rPr>
  </w:style>
  <w:style w:type="paragraph" w:customStyle="1" w:styleId="144">
    <w:name w:val="列项——"/>
    <w:qFormat/>
    <w:uiPriority w:val="0"/>
    <w:pPr>
      <w:widowControl w:val="0"/>
      <w:numPr>
        <w:ilvl w:val="0"/>
        <w:numId w:val="21"/>
      </w:numPr>
      <w:jc w:val="both"/>
    </w:pPr>
    <w:rPr>
      <w:rFonts w:ascii="宋体" w:hAnsi="宋体" w:eastAsia="宋体" w:cs="Times New Roman"/>
      <w:kern w:val="0"/>
      <w:sz w:val="21"/>
      <w:szCs w:val="20"/>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47">
    <w:name w:val="目录 21"/>
    <w:basedOn w:val="1"/>
    <w:next w:val="1"/>
    <w:semiHidden/>
    <w:qFormat/>
    <w:uiPriority w:val="0"/>
    <w:pPr>
      <w:ind w:firstLine="0" w:firstLineChars="0"/>
      <w:jc w:val="left"/>
    </w:pPr>
    <w:rPr>
      <w:rFonts w:ascii="Calibri" w:hAnsi="Calibri"/>
      <w:bCs/>
      <w:iCs/>
      <w:szCs w:val="21"/>
    </w:rPr>
  </w:style>
  <w:style w:type="paragraph" w:customStyle="1" w:styleId="148">
    <w:name w:val="目录 31"/>
    <w:basedOn w:val="1"/>
    <w:next w:val="1"/>
    <w:semiHidden/>
    <w:uiPriority w:val="0"/>
    <w:pPr>
      <w:adjustRightInd w:val="0"/>
      <w:ind w:firstLine="0" w:firstLineChars="0"/>
    </w:pPr>
    <w:rPr>
      <w:rFonts w:ascii="宋体" w:hAnsi="宋体"/>
      <w:iCs/>
      <w:szCs w:val="21"/>
    </w:rPr>
  </w:style>
  <w:style w:type="paragraph" w:customStyle="1" w:styleId="149">
    <w:name w:val="目录 41"/>
    <w:basedOn w:val="1"/>
    <w:next w:val="1"/>
    <w:semiHidden/>
    <w:qFormat/>
    <w:uiPriority w:val="0"/>
    <w:pPr>
      <w:ind w:firstLine="0" w:firstLineChars="0"/>
      <w:jc w:val="left"/>
    </w:pPr>
    <w:rPr>
      <w:rFonts w:ascii="Calibri" w:hAnsi="Calibri"/>
      <w:szCs w:val="21"/>
    </w:rPr>
  </w:style>
  <w:style w:type="paragraph" w:customStyle="1" w:styleId="150">
    <w:name w:val="目录 51"/>
    <w:basedOn w:val="1"/>
    <w:next w:val="1"/>
    <w:semiHidden/>
    <w:qFormat/>
    <w:uiPriority w:val="0"/>
    <w:pPr>
      <w:adjustRightInd w:val="0"/>
      <w:ind w:firstLine="0" w:firstLineChars="0"/>
    </w:pPr>
    <w:rPr>
      <w:rFonts w:ascii="宋体" w:hAnsi="宋体"/>
      <w:szCs w:val="21"/>
    </w:rPr>
  </w:style>
  <w:style w:type="paragraph" w:customStyle="1" w:styleId="151">
    <w:name w:val="目录 61"/>
    <w:basedOn w:val="1"/>
    <w:next w:val="1"/>
    <w:semiHidden/>
    <w:qFormat/>
    <w:uiPriority w:val="0"/>
    <w:pPr>
      <w:ind w:firstLine="0" w:firstLineChars="0"/>
      <w:jc w:val="left"/>
    </w:pPr>
    <w:rPr>
      <w:rFonts w:ascii="Calibri" w:hAnsi="Calibri"/>
      <w:szCs w:val="21"/>
    </w:r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58">
    <w:name w:val="三级无标题条"/>
    <w:basedOn w:val="1"/>
    <w:uiPriority w:val="0"/>
    <w:pPr>
      <w:numPr>
        <w:ilvl w:val="4"/>
        <w:numId w:val="20"/>
      </w:numPr>
      <w:ind w:firstLineChars="0"/>
    </w:pPr>
    <w:rPr>
      <w:rFonts w:ascii="宋体" w:hAnsi="宋体"/>
    </w:rPr>
  </w:style>
  <w:style w:type="paragraph" w:customStyle="1" w:styleId="159">
    <w:name w:val="实施日期"/>
    <w:basedOn w:val="125"/>
    <w:uiPriority w:val="0"/>
    <w:pPr>
      <w:framePr w:hSpace="0" w:wrap="around" w:xAlign="right"/>
      <w:jc w:val="right"/>
    </w:pPr>
  </w:style>
  <w:style w:type="paragraph" w:customStyle="1" w:styleId="160">
    <w:name w:val="四级无标题条"/>
    <w:basedOn w:val="1"/>
    <w:qFormat/>
    <w:uiPriority w:val="0"/>
    <w:pPr>
      <w:numPr>
        <w:ilvl w:val="5"/>
        <w:numId w:val="20"/>
      </w:numPr>
      <w:ind w:firstLineChars="0"/>
    </w:pPr>
    <w:rPr>
      <w:rFonts w:ascii="宋体" w:hAnsi="宋体"/>
    </w:rPr>
  </w:style>
  <w:style w:type="paragraph" w:customStyle="1" w:styleId="161">
    <w:name w:val="无标题条"/>
    <w:next w:val="61"/>
    <w:uiPriority w:val="0"/>
    <w:pPr>
      <w:jc w:val="both"/>
    </w:pPr>
    <w:rPr>
      <w:rFonts w:ascii="宋体" w:hAnsi="宋体" w:eastAsia="宋体" w:cs="Times New Roman"/>
      <w:kern w:val="0"/>
      <w:sz w:val="21"/>
      <w:szCs w:val="20"/>
      <w:lang w:val="en-US" w:eastAsia="zh-CN" w:bidi="ar-SA"/>
    </w:rPr>
  </w:style>
  <w:style w:type="paragraph" w:customStyle="1" w:styleId="162">
    <w:name w:val="五级无标题条"/>
    <w:basedOn w:val="1"/>
    <w:qFormat/>
    <w:uiPriority w:val="0"/>
    <w:pPr>
      <w:numPr>
        <w:ilvl w:val="6"/>
        <w:numId w:val="20"/>
      </w:numPr>
      <w:spacing w:line="400" w:lineRule="exact"/>
      <w:ind w:firstLineChars="0"/>
    </w:pPr>
    <w:rPr>
      <w:rFonts w:ascii="Calibri" w:hAnsi="Calibri"/>
    </w:rPr>
  </w:style>
  <w:style w:type="paragraph" w:customStyle="1" w:styleId="163">
    <w:name w:val="一级无标题条"/>
    <w:basedOn w:val="1"/>
    <w:uiPriority w:val="0"/>
    <w:pPr>
      <w:numPr>
        <w:ilvl w:val="2"/>
        <w:numId w:val="20"/>
      </w:numPr>
      <w:spacing w:before="10" w:after="10"/>
      <w:ind w:firstLineChars="0"/>
    </w:pPr>
    <w:rPr>
      <w:rFonts w:ascii="宋体" w:hAnsi="宋体"/>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kern w:val="0"/>
      <w:sz w:val="18"/>
      <w:szCs w:val="20"/>
      <w:lang w:val="en-US" w:eastAsia="zh-CN" w:bidi="ar-SA"/>
    </w:rPr>
  </w:style>
  <w:style w:type="paragraph" w:customStyle="1" w:styleId="165">
    <w:name w:val="注×:后续"/>
    <w:basedOn w:val="164"/>
    <w:uiPriority w:val="0"/>
    <w:pPr>
      <w:ind w:left="1406" w:leftChars="0" w:hanging="499" w:firstLineChars="0"/>
    </w:pPr>
  </w:style>
  <w:style w:type="paragraph" w:customStyle="1" w:styleId="166">
    <w:name w:val="标准文件_一级无标题"/>
    <w:basedOn w:val="110"/>
    <w:qFormat/>
    <w:uiPriority w:val="0"/>
    <w:pPr>
      <w:spacing w:before="0" w:beforeLines="0" w:after="0" w:afterLines="0"/>
      <w:outlineLvl w:val="9"/>
    </w:pPr>
    <w:rPr>
      <w:rFonts w:ascii="宋体" w:eastAsia="宋体"/>
    </w:rPr>
  </w:style>
  <w:style w:type="paragraph" w:customStyle="1" w:styleId="167">
    <w:name w:val="标准文件_五级无标题"/>
    <w:basedOn w:val="108"/>
    <w:qFormat/>
    <w:uiPriority w:val="0"/>
    <w:pPr>
      <w:spacing w:before="0" w:beforeLines="0" w:after="0" w:afterLines="0"/>
      <w:outlineLvl w:val="9"/>
    </w:pPr>
    <w:rPr>
      <w:rFonts w:ascii="宋体" w:eastAsia="宋体"/>
    </w:rPr>
  </w:style>
  <w:style w:type="paragraph" w:customStyle="1" w:styleId="168">
    <w:name w:val="标准文件_三级无标题"/>
    <w:basedOn w:val="99"/>
    <w:qFormat/>
    <w:uiPriority w:val="0"/>
    <w:pPr>
      <w:spacing w:before="0" w:beforeLines="0" w:after="0" w:afterLines="0"/>
      <w:outlineLvl w:val="9"/>
    </w:pPr>
    <w:rPr>
      <w:rFonts w:ascii="宋体" w:eastAsia="宋体"/>
    </w:rPr>
  </w:style>
  <w:style w:type="paragraph" w:customStyle="1" w:styleId="169">
    <w:name w:val="标准文件_二级无标题"/>
    <w:basedOn w:val="70"/>
    <w:qFormat/>
    <w:uiPriority w:val="0"/>
    <w:pPr>
      <w:spacing w:before="0" w:beforeLines="0" w:after="0" w:afterLines="0"/>
      <w:outlineLvl w:val="9"/>
    </w:pPr>
    <w:rPr>
      <w:rFonts w:ascii="宋体" w:eastAsia="宋体"/>
    </w:rPr>
  </w:style>
  <w:style w:type="paragraph" w:customStyle="1" w:styleId="170">
    <w:name w:val="标准_四级无标题"/>
    <w:basedOn w:val="103"/>
    <w:next w:val="61"/>
    <w:qFormat/>
    <w:uiPriority w:val="0"/>
    <w:rPr>
      <w:rFonts w:eastAsia="宋体"/>
    </w:rPr>
  </w:style>
  <w:style w:type="paragraph" w:customStyle="1" w:styleId="171">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1"/>
    <w:qFormat/>
    <w:uiPriority w:val="0"/>
    <w:pPr>
      <w:numPr>
        <w:ilvl w:val="0"/>
        <w:numId w:val="22"/>
      </w:numPr>
      <w:tabs>
        <w:tab w:val="clear" w:pos="851"/>
      </w:tabs>
      <w:ind w:left="0" w:firstLine="0" w:firstLineChars="0"/>
    </w:pPr>
    <w:rPr>
      <w:rFonts w:ascii="Times New Roman" w:cs="Arial"/>
      <w:szCs w:val="28"/>
    </w:rPr>
  </w:style>
  <w:style w:type="paragraph" w:customStyle="1" w:styleId="173">
    <w:name w:val="标准文件_小写罗马数字编号列项"/>
    <w:basedOn w:val="61"/>
    <w:uiPriority w:val="0"/>
    <w:pPr>
      <w:numPr>
        <w:ilvl w:val="0"/>
        <w:numId w:val="23"/>
      </w:numPr>
      <w:ind w:firstLine="0" w:firstLineChars="0"/>
    </w:pPr>
    <w:rPr>
      <w:rFonts w:cs="Arial"/>
      <w:szCs w:val="28"/>
    </w:rPr>
  </w:style>
  <w:style w:type="paragraph" w:customStyle="1" w:styleId="174">
    <w:name w:val="标准文件_附录标题"/>
    <w:basedOn w:val="81"/>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kern w:val="0"/>
      <w:sz w:val="21"/>
      <w:szCs w:val="20"/>
      <w:lang w:val="en-US" w:eastAsia="zh-CN" w:bidi="ar-SA"/>
    </w:rPr>
  </w:style>
  <w:style w:type="paragraph" w:customStyle="1" w:styleId="176">
    <w:name w:val="标准文件_三级项"/>
    <w:basedOn w:val="1"/>
    <w:uiPriority w:val="0"/>
    <w:pPr>
      <w:adjustRightInd w:val="0"/>
      <w:spacing w:line="536870612" w:lineRule="auto"/>
      <w:ind w:left="851" w:hanging="426" w:firstLineChars="0"/>
    </w:pPr>
    <w:rPr>
      <w:szCs w:val="21"/>
    </w:rPr>
  </w:style>
  <w:style w:type="paragraph" w:customStyle="1" w:styleId="177">
    <w:name w:val="图表脚注说明"/>
    <w:basedOn w:val="1"/>
    <w:next w:val="61"/>
    <w:qFormat/>
    <w:uiPriority w:val="0"/>
    <w:pPr>
      <w:numPr>
        <w:ilvl w:val="0"/>
        <w:numId w:val="24"/>
      </w:numPr>
      <w:ind w:left="783" w:firstLineChars="0"/>
    </w:pPr>
    <w:rPr>
      <w:rFonts w:ascii="宋体"/>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kern w:val="0"/>
      <w:sz w:val="21"/>
      <w:szCs w:val="20"/>
      <w:lang w:val="en-US" w:eastAsia="zh-CN" w:bidi="ar-SA"/>
    </w:rPr>
  </w:style>
  <w:style w:type="paragraph" w:customStyle="1" w:styleId="179">
    <w:name w:val="标准文件_索引字母"/>
    <w:next w:val="61"/>
    <w:qFormat/>
    <w:uiPriority w:val="0"/>
    <w:pPr>
      <w:jc w:val="center"/>
    </w:pPr>
    <w:rPr>
      <w:rFonts w:ascii="宋体" w:hAnsi="宋体" w:eastAsia="Times New Roman" w:cs="Times New Roman"/>
      <w:b/>
      <w:kern w:val="2"/>
      <w:sz w:val="21"/>
      <w:szCs w:val="20"/>
      <w:lang w:val="en-US" w:eastAsia="zh-CN" w:bidi="ar-SA"/>
    </w:rPr>
  </w:style>
  <w:style w:type="paragraph" w:customStyle="1" w:styleId="180">
    <w:name w:val="标准文件_附录前"/>
    <w:next w:val="61"/>
    <w:qFormat/>
    <w:uiPriority w:val="0"/>
    <w:pPr>
      <w:spacing w:line="20" w:lineRule="atLeast"/>
      <w:ind w:firstLine="200"/>
    </w:pPr>
    <w:rPr>
      <w:rFonts w:ascii="宋体" w:hAnsi="宋体" w:eastAsia="宋体" w:cs="Times New Roman"/>
      <w:kern w:val="2"/>
      <w:sz w:val="10"/>
      <w:szCs w:val="2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1"/>
    <w:qFormat/>
    <w:uiPriority w:val="0"/>
    <w:pPr>
      <w:ind w:firstLine="0" w:firstLineChars="0"/>
      <w:jc w:val="center"/>
    </w:pPr>
    <w:rPr>
      <w:sz w:val="18"/>
    </w:rPr>
  </w:style>
  <w:style w:type="paragraph" w:customStyle="1" w:styleId="183">
    <w:name w:val="标准文件_注："/>
    <w:next w:val="61"/>
    <w:uiPriority w:val="0"/>
    <w:pPr>
      <w:widowControl w:val="0"/>
      <w:numPr>
        <w:ilvl w:val="0"/>
        <w:numId w:val="25"/>
      </w:numPr>
      <w:autoSpaceDE w:val="0"/>
      <w:autoSpaceDN w:val="0"/>
      <w:jc w:val="both"/>
    </w:pPr>
    <w:rPr>
      <w:rFonts w:ascii="宋体" w:hAnsi="Times New Roman" w:eastAsia="宋体" w:cs="Times New Roman"/>
      <w:kern w:val="0"/>
      <w:sz w:val="18"/>
      <w:szCs w:val="18"/>
      <w:lang w:val="en-US" w:eastAsia="zh-CN" w:bidi="ar-SA"/>
    </w:rPr>
  </w:style>
  <w:style w:type="paragraph" w:customStyle="1" w:styleId="184">
    <w:name w:val="标准文件_注×："/>
    <w:qFormat/>
    <w:uiPriority w:val="0"/>
    <w:pPr>
      <w:widowControl w:val="0"/>
      <w:numPr>
        <w:ilvl w:val="0"/>
        <w:numId w:val="26"/>
      </w:numPr>
      <w:autoSpaceDE w:val="0"/>
      <w:autoSpaceDN w:val="0"/>
      <w:jc w:val="both"/>
    </w:pPr>
    <w:rPr>
      <w:rFonts w:ascii="宋体" w:hAnsi="Times New Roman" w:eastAsia="宋体" w:cs="Times New Roman"/>
      <w:kern w:val="0"/>
      <w:sz w:val="18"/>
      <w:szCs w:val="18"/>
      <w:lang w:val="en-US" w:eastAsia="zh-CN" w:bidi="ar-SA"/>
    </w:rPr>
  </w:style>
  <w:style w:type="paragraph" w:customStyle="1" w:styleId="185">
    <w:name w:val="标准文件_示例："/>
    <w:next w:val="186"/>
    <w:qFormat/>
    <w:uiPriority w:val="0"/>
    <w:pPr>
      <w:widowControl w:val="0"/>
      <w:numPr>
        <w:ilvl w:val="0"/>
        <w:numId w:val="27"/>
      </w:numPr>
      <w:jc w:val="both"/>
    </w:pPr>
    <w:rPr>
      <w:rFonts w:ascii="宋体" w:hAnsi="Times New Roman" w:eastAsia="宋体" w:cs="Times New Roman"/>
      <w:kern w:val="0"/>
      <w:sz w:val="18"/>
      <w:szCs w:val="18"/>
      <w:lang w:val="en-US" w:eastAsia="zh-CN" w:bidi="ar-SA"/>
    </w:rPr>
  </w:style>
  <w:style w:type="paragraph" w:customStyle="1" w:styleId="186">
    <w:name w:val="标准文件_示例内容"/>
    <w:basedOn w:val="61"/>
    <w:qFormat/>
    <w:uiPriority w:val="0"/>
    <w:pPr>
      <w:ind w:firstLine="420"/>
    </w:pPr>
    <w:rPr>
      <w:sz w:val="18"/>
    </w:rPr>
  </w:style>
  <w:style w:type="paragraph" w:customStyle="1" w:styleId="187">
    <w:name w:val="标准文件_示例×："/>
    <w:basedOn w:val="1"/>
    <w:next w:val="186"/>
    <w:qFormat/>
    <w:uiPriority w:val="0"/>
    <w:pPr>
      <w:widowControl/>
      <w:numPr>
        <w:ilvl w:val="0"/>
        <w:numId w:val="28"/>
      </w:numPr>
      <w:ind w:firstLineChars="0"/>
    </w:pPr>
    <w:rPr>
      <w:rFonts w:ascii="宋体"/>
      <w:kern w:val="0"/>
      <w:sz w:val="18"/>
      <w:szCs w:val="18"/>
    </w:rPr>
  </w:style>
  <w:style w:type="character" w:customStyle="1" w:styleId="188">
    <w:name w:val="标准文件_段 Char"/>
    <w:link w:val="61"/>
    <w:qFormat/>
    <w:uiPriority w:val="0"/>
    <w:rPr>
      <w:rFonts w:ascii="宋体" w:hAnsi="Times New Roman" w:eastAsia="宋体" w:cs="Times New Roman"/>
      <w:kern w:val="0"/>
      <w:szCs w:val="20"/>
    </w:rPr>
  </w:style>
  <w:style w:type="paragraph" w:customStyle="1" w:styleId="189">
    <w:name w:val="标准文件_表格续"/>
    <w:basedOn w:val="61"/>
    <w:next w:val="61"/>
    <w:qFormat/>
    <w:uiPriority w:val="0"/>
    <w:pPr>
      <w:jc w:val="center"/>
    </w:pPr>
    <w:rPr>
      <w:rFonts w:ascii="黑体" w:hAnsi="黑体" w:eastAsia="黑体"/>
    </w:rPr>
  </w:style>
  <w:style w:type="character" w:styleId="190">
    <w:name w:val="Placeholder Text"/>
    <w:semiHidden/>
    <w:qFormat/>
    <w:uiPriority w:val="99"/>
    <w:rPr>
      <w:color w:val="808080"/>
    </w:rPr>
  </w:style>
  <w:style w:type="paragraph" w:customStyle="1" w:styleId="191">
    <w:name w:val="标准文件_二级项2"/>
    <w:basedOn w:val="61"/>
    <w:qFormat/>
    <w:uiPriority w:val="0"/>
    <w:pPr>
      <w:ind w:left="1271" w:hanging="420" w:firstLineChars="0"/>
    </w:pPr>
  </w:style>
  <w:style w:type="paragraph" w:customStyle="1" w:styleId="192">
    <w:name w:val="标准文件_三级项2"/>
    <w:basedOn w:val="61"/>
    <w:qFormat/>
    <w:uiPriority w:val="0"/>
    <w:pPr>
      <w:numPr>
        <w:ilvl w:val="0"/>
        <w:numId w:val="29"/>
      </w:numPr>
      <w:spacing w:line="300" w:lineRule="exact"/>
      <w:ind w:left="1276" w:hanging="425" w:firstLineChars="0"/>
    </w:pPr>
    <w:rPr>
      <w:rFonts w:ascii="Times New Roman"/>
    </w:rPr>
  </w:style>
  <w:style w:type="paragraph" w:customStyle="1" w:styleId="193">
    <w:name w:val="标准文件_一级项2"/>
    <w:basedOn w:val="61"/>
    <w:qFormat/>
    <w:uiPriority w:val="0"/>
    <w:pPr>
      <w:numPr>
        <w:ilvl w:val="0"/>
        <w:numId w:val="30"/>
      </w:numPr>
      <w:spacing w:line="300" w:lineRule="exact"/>
      <w:ind w:left="1271" w:hanging="420" w:firstLineChars="0"/>
    </w:pPr>
    <w:rPr>
      <w:rFonts w:ascii="Times New Roman"/>
    </w:rPr>
  </w:style>
  <w:style w:type="paragraph" w:customStyle="1" w:styleId="194">
    <w:name w:val="标准文件_提示"/>
    <w:basedOn w:val="61"/>
    <w:next w:val="61"/>
    <w:qFormat/>
    <w:uiPriority w:val="0"/>
    <w:pPr>
      <w:ind w:firstLine="420"/>
    </w:pPr>
    <w:rPr>
      <w:rFonts w:ascii="黑体" w:eastAsia="黑体"/>
    </w:rPr>
  </w:style>
  <w:style w:type="character" w:customStyle="1" w:styleId="195">
    <w:name w:val="标准文件_来源"/>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szCs w:val="20"/>
      <w:lang w:val="en-US" w:eastAsia="zh-CN" w:bidi="ar-SA"/>
    </w:rPr>
  </w:style>
  <w:style w:type="paragraph" w:customStyle="1" w:styleId="197">
    <w:name w:val="其他发布日期"/>
    <w:basedOn w:val="125"/>
    <w:qFormat/>
    <w:uiPriority w:val="0"/>
    <w:pPr>
      <w:framePr w:w="3997" w:h="471" w:hRule="exact" w:hSpace="0" w:vSpace="181" w:wrap="around" w:vAnchor="page" w:hAnchor="page" w:x="1419" w:y="14097"/>
    </w:pPr>
  </w:style>
  <w:style w:type="paragraph" w:customStyle="1" w:styleId="198">
    <w:name w:val="其他实施日期"/>
    <w:basedOn w:val="159"/>
    <w:qFormat/>
    <w:uiPriority w:val="0"/>
    <w:pPr>
      <w:framePr w:w="3997" w:h="471" w:hRule="exact" w:vSpace="181" w:wrap="around" w:vAnchor="page" w:hAnchor="page" w:x="7089" w:y="14097"/>
    </w:pPr>
  </w:style>
  <w:style w:type="paragraph" w:customStyle="1" w:styleId="199">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1"/>
    <w:next w:val="61"/>
    <w:qFormat/>
    <w:uiPriority w:val="0"/>
    <w:pPr>
      <w:numPr>
        <w:ilvl w:val="0"/>
        <w:numId w:val="6"/>
      </w:numPr>
      <w:tabs>
        <w:tab w:val="left" w:pos="851"/>
      </w:tabs>
      <w:spacing w:line="14" w:lineRule="exact"/>
      <w:ind w:left="851" w:firstLine="0" w:firstLineChars="0"/>
      <w:jc w:val="center"/>
    </w:pPr>
    <w:rPr>
      <w:rFonts w:ascii="黑体" w:hAnsi="黑体" w:eastAsia="黑体"/>
      <w:vanish/>
      <w:sz w:val="2"/>
      <w:szCs w:val="21"/>
    </w:rPr>
  </w:style>
  <w:style w:type="paragraph" w:customStyle="1" w:styleId="203">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1"/>
    <w:next w:val="61"/>
    <w:qFormat/>
    <w:uiPriority w:val="0"/>
    <w:pPr>
      <w:numPr>
        <w:ilvl w:val="1"/>
        <w:numId w:val="8"/>
      </w:numPr>
      <w:spacing w:before="50" w:beforeLines="50" w:after="50" w:afterLines="50"/>
      <w:ind w:firstLine="0" w:firstLineChars="0"/>
    </w:pPr>
    <w:rPr>
      <w:rFonts w:ascii="黑体" w:eastAsia="黑体"/>
    </w:rPr>
  </w:style>
  <w:style w:type="paragraph" w:customStyle="1" w:styleId="205">
    <w:name w:val="标准文件_引言二级条标题"/>
    <w:basedOn w:val="61"/>
    <w:next w:val="61"/>
    <w:qFormat/>
    <w:uiPriority w:val="0"/>
    <w:pPr>
      <w:numPr>
        <w:ilvl w:val="2"/>
        <w:numId w:val="8"/>
      </w:numPr>
      <w:spacing w:before="50" w:beforeLines="50" w:after="50" w:afterLines="50"/>
      <w:ind w:firstLine="0" w:firstLineChars="0"/>
    </w:pPr>
    <w:rPr>
      <w:rFonts w:ascii="黑体" w:eastAsia="黑体"/>
    </w:rPr>
  </w:style>
  <w:style w:type="paragraph" w:customStyle="1" w:styleId="206">
    <w:name w:val="标准文件_引言三级条标题"/>
    <w:basedOn w:val="61"/>
    <w:next w:val="61"/>
    <w:qFormat/>
    <w:uiPriority w:val="0"/>
    <w:pPr>
      <w:numPr>
        <w:ilvl w:val="3"/>
        <w:numId w:val="8"/>
      </w:numPr>
      <w:spacing w:before="50" w:beforeLines="50" w:after="50" w:afterLines="50"/>
      <w:ind w:firstLine="0" w:firstLineChars="0"/>
    </w:pPr>
    <w:rPr>
      <w:rFonts w:ascii="黑体" w:eastAsia="黑体"/>
    </w:rPr>
  </w:style>
  <w:style w:type="paragraph" w:customStyle="1" w:styleId="207">
    <w:name w:val="标准文件_引言四级条标题"/>
    <w:basedOn w:val="61"/>
    <w:next w:val="61"/>
    <w:qFormat/>
    <w:uiPriority w:val="0"/>
    <w:pPr>
      <w:numPr>
        <w:ilvl w:val="4"/>
        <w:numId w:val="8"/>
      </w:numPr>
      <w:spacing w:before="50" w:beforeLines="50" w:after="50" w:afterLines="50"/>
      <w:ind w:firstLine="0" w:firstLineChars="0"/>
    </w:pPr>
    <w:rPr>
      <w:rFonts w:ascii="黑体" w:eastAsia="黑体"/>
    </w:rPr>
  </w:style>
  <w:style w:type="paragraph" w:customStyle="1" w:styleId="208">
    <w:name w:val="标准文件_引言五级条标题"/>
    <w:basedOn w:val="61"/>
    <w:next w:val="61"/>
    <w:qFormat/>
    <w:uiPriority w:val="0"/>
    <w:pPr>
      <w:numPr>
        <w:ilvl w:val="5"/>
        <w:numId w:val="8"/>
      </w:numPr>
      <w:spacing w:before="50" w:beforeLines="50" w:after="50" w:afterLines="50"/>
      <w:ind w:firstLine="0" w:firstLineChars="0"/>
    </w:pPr>
    <w:rPr>
      <w:rFonts w:ascii="黑体" w:eastAsia="黑体"/>
    </w:rPr>
  </w:style>
  <w:style w:type="paragraph" w:customStyle="1" w:styleId="209">
    <w:name w:val="标准文件_注后"/>
    <w:basedOn w:val="61"/>
    <w:qFormat/>
    <w:uiPriority w:val="0"/>
    <w:pPr>
      <w:ind w:left="811" w:firstLine="0" w:firstLineChars="0"/>
    </w:pPr>
    <w:rPr>
      <w:sz w:val="18"/>
    </w:rPr>
  </w:style>
  <w:style w:type="paragraph" w:customStyle="1" w:styleId="210">
    <w:name w:val="标准文件_注X后"/>
    <w:basedOn w:val="61"/>
    <w:qFormat/>
    <w:uiPriority w:val="0"/>
    <w:pPr>
      <w:ind w:left="811" w:firstLine="0" w:firstLineChars="0"/>
    </w:pPr>
    <w:rPr>
      <w:sz w:val="18"/>
    </w:rPr>
  </w:style>
  <w:style w:type="paragraph" w:customStyle="1" w:styleId="211">
    <w:name w:val="标准文件_示例后"/>
    <w:basedOn w:val="61"/>
    <w:qFormat/>
    <w:uiPriority w:val="0"/>
    <w:pPr>
      <w:ind w:left="964" w:firstLine="0" w:firstLineChars="0"/>
    </w:pPr>
    <w:rPr>
      <w:sz w:val="18"/>
    </w:rPr>
  </w:style>
  <w:style w:type="paragraph" w:customStyle="1" w:styleId="212">
    <w:name w:val="标准文件_示例X后"/>
    <w:basedOn w:val="61"/>
    <w:link w:val="213"/>
    <w:qFormat/>
    <w:uiPriority w:val="0"/>
    <w:pPr>
      <w:ind w:left="1049" w:firstLine="0" w:firstLineChars="0"/>
    </w:pPr>
    <w:rPr>
      <w:sz w:val="18"/>
    </w:rPr>
  </w:style>
  <w:style w:type="character" w:customStyle="1" w:styleId="213">
    <w:name w:val="标准文件_示例X后 字符"/>
    <w:link w:val="212"/>
    <w:qFormat/>
    <w:uiPriority w:val="0"/>
    <w:rPr>
      <w:rFonts w:ascii="宋体" w:hAnsi="Times New Roman" w:eastAsia="宋体" w:cs="Times New Roman"/>
      <w:kern w:val="0"/>
      <w:sz w:val="18"/>
      <w:szCs w:val="20"/>
    </w:rPr>
  </w:style>
  <w:style w:type="paragraph" w:customStyle="1" w:styleId="214">
    <w:name w:val="标准文件_索引项"/>
    <w:basedOn w:val="61"/>
    <w:next w:val="61"/>
    <w:qFormat/>
    <w:uiPriority w:val="0"/>
    <w:pPr>
      <w:tabs>
        <w:tab w:val="right" w:leader="dot" w:pos="9356"/>
      </w:tabs>
      <w:ind w:left="210" w:hanging="210" w:firstLineChars="0"/>
      <w:jc w:val="left"/>
    </w:pPr>
  </w:style>
  <w:style w:type="paragraph" w:customStyle="1" w:styleId="215">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1"/>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索引标题"/>
    <w:basedOn w:val="68"/>
    <w:next w:val="61"/>
    <w:qFormat/>
    <w:uiPriority w:val="0"/>
    <w:rPr>
      <w:rFonts w:hAnsi="黑体"/>
    </w:rPr>
  </w:style>
  <w:style w:type="paragraph" w:customStyle="1" w:styleId="226">
    <w:name w:val="标准文件_脚注内容"/>
    <w:basedOn w:val="61"/>
    <w:qFormat/>
    <w:uiPriority w:val="0"/>
    <w:pPr>
      <w:ind w:left="400" w:leftChars="200" w:hanging="200" w:hangingChars="200"/>
    </w:pPr>
    <w:rPr>
      <w:sz w:val="15"/>
    </w:rPr>
  </w:style>
  <w:style w:type="paragraph" w:customStyle="1" w:styleId="227">
    <w:name w:val="标准文件_术语条一"/>
    <w:basedOn w:val="166"/>
    <w:next w:val="61"/>
    <w:qFormat/>
    <w:uiPriority w:val="0"/>
  </w:style>
  <w:style w:type="paragraph" w:customStyle="1" w:styleId="228">
    <w:name w:val="标准文件_术语条二"/>
    <w:basedOn w:val="169"/>
    <w:next w:val="61"/>
    <w:qFormat/>
    <w:uiPriority w:val="0"/>
  </w:style>
  <w:style w:type="paragraph" w:customStyle="1" w:styleId="229">
    <w:name w:val="标准文件_术语条三"/>
    <w:basedOn w:val="168"/>
    <w:next w:val="61"/>
    <w:qFormat/>
    <w:uiPriority w:val="0"/>
  </w:style>
  <w:style w:type="paragraph" w:customStyle="1" w:styleId="230">
    <w:name w:val="标准文件_术语条四"/>
    <w:basedOn w:val="171"/>
    <w:next w:val="61"/>
    <w:qFormat/>
    <w:uiPriority w:val="0"/>
  </w:style>
  <w:style w:type="paragraph" w:customStyle="1" w:styleId="231">
    <w:name w:val="标准文件_术语条五"/>
    <w:basedOn w:val="167"/>
    <w:next w:val="61"/>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33">
    <w:name w:val="发布"/>
    <w:uiPriority w:val="0"/>
    <w:rPr>
      <w:rFonts w:ascii="黑体" w:eastAsia="黑体"/>
      <w:spacing w:val="85"/>
      <w:w w:val="100"/>
      <w:position w:val="3"/>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5049</Words>
  <Characters>6800</Characters>
  <Lines>59</Lines>
  <Paragraphs>16</Paragraphs>
  <TotalTime>1</TotalTime>
  <ScaleCrop>false</ScaleCrop>
  <LinksUpToDate>false</LinksUpToDate>
  <CharactersWithSpaces>7232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2022-08-26T07:28:00Z</dcterms:created>
  <dc:creator>wxf</dc:creator>
  <cp:lastModifiedBy>潇楠</cp:lastModifiedBy>
  <dcterms:modified xsi:type="dcterms:W3CDTF">2022-08-26T07:33:20Z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AF297FA06BD44121AB24E826B6AE1AFE</vt:lpwstr>
  </property>
</Properties>
</file>