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E0627B" w:rsidRPr="00E0627B">
        <w:rPr>
          <w:rFonts w:ascii="Times New Roman" w:eastAsia="黑体" w:hAnsi="Times New Roman" w:cs="Times New Roman" w:hint="eastAsia"/>
          <w:sz w:val="32"/>
          <w:szCs w:val="32"/>
        </w:rPr>
        <w:t>特级茶叶籽油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27" w:rsidRDefault="00EF1727" w:rsidP="003D6804">
      <w:r>
        <w:separator/>
      </w:r>
    </w:p>
  </w:endnote>
  <w:endnote w:type="continuationSeparator" w:id="0">
    <w:p w:rsidR="00EF1727" w:rsidRDefault="00EF1727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27" w:rsidRDefault="00EF1727" w:rsidP="003D6804">
      <w:r>
        <w:separator/>
      </w:r>
    </w:p>
  </w:footnote>
  <w:footnote w:type="continuationSeparator" w:id="0">
    <w:p w:rsidR="00EF1727" w:rsidRDefault="00EF1727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29</cp:revision>
  <cp:lastPrinted>2019-10-10T03:02:00Z</cp:lastPrinted>
  <dcterms:created xsi:type="dcterms:W3CDTF">2018-11-16T07:10:00Z</dcterms:created>
  <dcterms:modified xsi:type="dcterms:W3CDTF">2020-06-12T07:17:00Z</dcterms:modified>
</cp:coreProperties>
</file>