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95" w:rsidRPr="00921395" w:rsidRDefault="00921395" w:rsidP="00921395">
      <w:pPr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r w:rsidRPr="00921395">
        <w:rPr>
          <w:rFonts w:ascii="方正小标宋简体" w:eastAsia="方正小标宋简体" w:hint="eastAsia"/>
          <w:sz w:val="44"/>
          <w:szCs w:val="44"/>
        </w:rPr>
        <w:t>2023年度中国科学院院士增选指南</w:t>
      </w:r>
    </w:p>
    <w:bookmarkEnd w:id="0"/>
    <w:p w:rsidR="00921395" w:rsidRDefault="00921395" w:rsidP="00921395">
      <w:pPr>
        <w:spacing w:line="580" w:lineRule="exact"/>
        <w:ind w:firstLineChars="200" w:firstLine="420"/>
        <w:rPr>
          <w:rFonts w:hint="eastAsia"/>
        </w:rPr>
      </w:pP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院士制度是党和国家为树立尊重知识、尊重人才导向，凝聚优秀人才服务国家设立的一项重要制度。中国科学院院士（以下简称院士）是国家设立的科学技术方面的最高学术称号。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为做好2023年度院士增选工作，按照深化院士制度改革精神和有关规定，制定《2023年度中国科学院院士增选指南》。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一、增选领域学科方向和名额分配方案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2023年中国科学院院士增选名额共79名。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(</w:t>
      </w:r>
      <w:r w:rsidRPr="00921395">
        <w:rPr>
          <w:rFonts w:ascii="仿宋_GB2312" w:eastAsia="仿宋_GB2312" w:hint="eastAsia"/>
          <w:sz w:val="32"/>
          <w:szCs w:val="32"/>
        </w:rPr>
        <w:t>一）数学物理学部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1. 数学4名，其中基础数学不少于2名、应用数学不少于1名。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2. 物理Ⅰ（包括凝聚态物理、光学、声学和原子分子物理等）3名，其中声学1名，3个名额中实验工作者不少于2名。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3. 物理Ⅱ（包括高能物理、原子核物理等）、力学和天文学4名。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4. 量子信息1名。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5. 物理（实验）与光电信息1名（新兴和交叉学科领域）。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（二）化学部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lastRenderedPageBreak/>
        <w:t>1. 无机化学、分析化学、环境化学4名，其中核与辐射化学1名。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2. 有机化学、高分子3名。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3. 物理化学、化工3名。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4. 碳中和化学化工变革性技术1名。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5. 化学生物学和重大药物创制1名（新兴和交叉学科领域）。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（三）生命科学和医学学部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1. 基础生物学4名。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2. 医学4名。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3. 农学、生态与进化4名，其中生物分类学1名。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4. 新发突发传染病防控与生物安全1名。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5. 生物信息与智慧医学1名（新兴和交叉学科领域）。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（四）地学部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1. 地质Ⅰ（包括沉积学、古生物学、构造地质学、石油与天然气地质学、前寒武纪地质学等）2名。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2. 地质Ⅱ （包括地球化学、数学地质学、矿物学、矿床学与矿相学、岩石学、第四纪地质学、水文地质学、工程地质学等）2名。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3. 地理学（包括自然地理学、人文地理学、地理信息科学、遥感、土壤学、生态环境等）2名。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4. 大气海洋（包括大气科学与海洋科学）2名，其中海洋科学不少于1名。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5. 地球物理（包括固体地球物理、空间物理、大地测量等）2名。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6. 行星地质环境与探测1名。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7. 地球系统建模及人工智能1名（新兴和交叉学科领域）。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（五）信息技术科学部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1. 信息Ⅰ（包括计算机科学与技术、微电子科学与技术、控制科学与工程、仪器仪表与传感等）4名，其中计算机理论与人工智能1名。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2. 信息Ⅱ（包括电子科学与技术、光学工程、信息与通信工程等）3名。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3. 网络空间安全1名。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4. 信息科学与技术的数理基础1名（新兴和交叉学科领域）。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（六）技术科学部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1. 材料（包括材料物理、材料学与冶金学、材料化学与功能材料、材料加工与结构材料、核材料与特种材料等）4名，其中高端装备结构材料及加工技术1名。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2. 工程Ⅰ（包括机械工程、动力工程及工程热物理、电气工程、航空宇航科学与技术、兵器科学与技术、核科学与技术等）4名。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3. 工程Ⅱ（包括力学、建筑学与城乡规划、土木与交通工程、水利工程、矿业、石油与天然气工程等）3名。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4. 船舶与海洋工程1名。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5. 医工融合1名（新兴和交叉学科领域）。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（七）特别推荐领域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名额6名，另行安排。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二、候选人资格条件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根据《中国科学院院士增选工作实施办法（试行）》，院士候选人应为满足以下基本条件的中国公民。</w:t>
      </w:r>
    </w:p>
    <w:p w:rsidR="00921395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1. 遵守宪法和法律，热爱祖国、品行端正、学风正派。</w:t>
      </w:r>
    </w:p>
    <w:p w:rsidR="00ED43CD" w:rsidRPr="00921395" w:rsidRDefault="00921395" w:rsidP="00921395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21395">
        <w:rPr>
          <w:rFonts w:ascii="仿宋_GB2312" w:eastAsia="仿宋_GB2312" w:hint="eastAsia"/>
          <w:sz w:val="32"/>
          <w:szCs w:val="32"/>
        </w:rPr>
        <w:t>2. 从事自然科学、技术科学和工程科学方面的研究工作，在科学技术领域取得了系统性和创造性的重要成就，并为中国科学技术事业或人类文明进步作出了突出贡献。</w:t>
      </w:r>
    </w:p>
    <w:sectPr w:rsidR="00ED43CD" w:rsidRPr="0092139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9ED" w:rsidRDefault="005279ED" w:rsidP="00921395">
      <w:r>
        <w:separator/>
      </w:r>
    </w:p>
  </w:endnote>
  <w:endnote w:type="continuationSeparator" w:id="0">
    <w:p w:rsidR="005279ED" w:rsidRDefault="005279ED" w:rsidP="0092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058848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921395" w:rsidRDefault="00921395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79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79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21395" w:rsidRDefault="009213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9ED" w:rsidRDefault="005279ED" w:rsidP="00921395">
      <w:r>
        <w:separator/>
      </w:r>
    </w:p>
  </w:footnote>
  <w:footnote w:type="continuationSeparator" w:id="0">
    <w:p w:rsidR="005279ED" w:rsidRDefault="005279ED" w:rsidP="00921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CD2"/>
    <w:rsid w:val="00467D4B"/>
    <w:rsid w:val="005279ED"/>
    <w:rsid w:val="00841A65"/>
    <w:rsid w:val="00921395"/>
    <w:rsid w:val="00A24CD2"/>
    <w:rsid w:val="00C914EA"/>
    <w:rsid w:val="00ED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D4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67D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7D4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467D4B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467D4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9213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13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13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13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D4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67D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7D4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467D4B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467D4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9213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13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13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13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Tuboshu</dc:creator>
  <cp:keywords/>
  <dc:description/>
  <cp:lastModifiedBy>Tuboshu</cp:lastModifiedBy>
  <cp:revision>2</cp:revision>
  <dcterms:created xsi:type="dcterms:W3CDTF">2023-06-05T09:21:00Z</dcterms:created>
  <dcterms:modified xsi:type="dcterms:W3CDTF">2023-06-05T09:23:00Z</dcterms:modified>
</cp:coreProperties>
</file>