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59" w:rsidRPr="00087C59" w:rsidRDefault="00087C59" w:rsidP="00087C59">
      <w:pPr>
        <w:spacing w:line="680" w:lineRule="exact"/>
        <w:rPr>
          <w:rFonts w:ascii="方正小标宋简体" w:eastAsia="方正小标宋简体" w:hint="eastAsia"/>
          <w:sz w:val="44"/>
          <w:szCs w:val="44"/>
        </w:rPr>
      </w:pPr>
      <w:bookmarkStart w:id="0" w:name="_GoBack"/>
      <w:r w:rsidRPr="00087C59">
        <w:rPr>
          <w:rFonts w:ascii="方正小标宋简体" w:eastAsia="方正小标宋简体" w:hint="eastAsia"/>
          <w:sz w:val="44"/>
          <w:szCs w:val="44"/>
        </w:rPr>
        <w:t>中国工程院关于严肃院士增选纪律的“八不准”</w:t>
      </w:r>
    </w:p>
    <w:bookmarkEnd w:id="0"/>
    <w:p w:rsidR="00087C59" w:rsidRDefault="00087C59" w:rsidP="00087C59">
      <w:pPr>
        <w:spacing w:line="580" w:lineRule="exact"/>
        <w:ind w:firstLineChars="200" w:firstLine="640"/>
        <w:rPr>
          <w:rFonts w:ascii="仿宋_GB2312" w:eastAsia="仿宋_GB2312" w:hint="eastAsia"/>
          <w:sz w:val="32"/>
          <w:szCs w:val="32"/>
        </w:rPr>
      </w:pP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为守正扬清、端正风气，使院士增选不受非学术因素干扰，维护院士称号学术性、荣誉性、纯洁性，提出以下“八不准”：</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1．院士及外部同行专家必须站在国家高度，不带个人、部门、行业的偏见，客观公正地做好院士增选工作，不准从事任何违背科学道德、可能影响院士增选公正性的活动。</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2．院士及外部同行专家应坚决抵制各种干扰评选、搞公关、拉选票等不当行为，不准收受候选人及其单位赠送的礼品、礼金，不得违反规定私下接触候选人及其委托人，进行不当交往、利益交换。</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3．院士除通过工程院举办的学术活动等平台了解候选人学术水平外，不准参加候选人及其单位在增选期间组织的活动，确因学术交流需要参加的，须向所在学部书面报告，并不得领取超过国家规定标准的讲课费、评审费、咨询费等。</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4．候选人及其委托人、候选人单位不准通过任何方式为当选院士开展请托、游说、拉票、助选、贿选等活动。</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5．候选人及其委托人不准以汇报、请教、征求意见等名义拜访院士或外部同行专家，为当选院士进行活动。</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6．候选人不准有弄虚作假、侵占他人学术成果等行为，对个人以往有关学风道德和违规违纪问题须如实报告。</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7．机关工作人员不准违规干预增选工作，不得收受候选人</w:t>
      </w:r>
      <w:r w:rsidRPr="00087C59">
        <w:rPr>
          <w:rFonts w:ascii="仿宋_GB2312" w:eastAsia="仿宋_GB2312" w:hint="eastAsia"/>
          <w:sz w:val="32"/>
          <w:szCs w:val="32"/>
        </w:rPr>
        <w:lastRenderedPageBreak/>
        <w:t>及其单位赠送的礼品、礼金。</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 8．所有相关人员不准泄露外部同行专家信息以及增选中对候选人的讨论、评价、投诉及调查处理意见、选举结果等信息。</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院士如有违反，视情节给予警告、通报、停止一定期限提名权和选举权、劝退直至撤销其院士称号的处理。</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候选人如有违反，视情节给予通报、取消候选人资格、永久取消参选资格等处理。对开展请托、游说、拉票、助选、贿选等活动的候选人永久取消参选资格。</w:t>
      </w:r>
    </w:p>
    <w:p w:rsidR="00087C59"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外部同行专家如有违反，永久取消其评选专家资格。</w:t>
      </w:r>
    </w:p>
    <w:p w:rsidR="00ED43CD" w:rsidRPr="00087C59" w:rsidRDefault="00087C59" w:rsidP="00087C59">
      <w:pPr>
        <w:spacing w:line="580" w:lineRule="exact"/>
        <w:ind w:firstLineChars="200" w:firstLine="640"/>
        <w:rPr>
          <w:rFonts w:ascii="仿宋_GB2312" w:eastAsia="仿宋_GB2312" w:hint="eastAsia"/>
          <w:sz w:val="32"/>
          <w:szCs w:val="32"/>
        </w:rPr>
      </w:pPr>
      <w:r w:rsidRPr="00087C59">
        <w:rPr>
          <w:rFonts w:ascii="仿宋_GB2312" w:eastAsia="仿宋_GB2312" w:hint="eastAsia"/>
          <w:sz w:val="32"/>
          <w:szCs w:val="32"/>
        </w:rPr>
        <w:t>机关工作人员如有违反，视情节给予相应党纪政务处分。</w:t>
      </w:r>
    </w:p>
    <w:sectPr w:rsidR="00ED43CD" w:rsidRPr="00087C59" w:rsidSect="00087C59">
      <w:footerReference w:type="default" r:id="rId7"/>
      <w:pgSz w:w="11906" w:h="16838"/>
      <w:pgMar w:top="2098"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490" w:rsidRDefault="00E91490" w:rsidP="00087C59">
      <w:r>
        <w:separator/>
      </w:r>
    </w:p>
  </w:endnote>
  <w:endnote w:type="continuationSeparator" w:id="0">
    <w:p w:rsidR="00E91490" w:rsidRDefault="00E91490" w:rsidP="0008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852470"/>
      <w:docPartObj>
        <w:docPartGallery w:val="Page Numbers (Bottom of Page)"/>
        <w:docPartUnique/>
      </w:docPartObj>
    </w:sdtPr>
    <w:sdtContent>
      <w:sdt>
        <w:sdtPr>
          <w:id w:val="-1669238322"/>
          <w:docPartObj>
            <w:docPartGallery w:val="Page Numbers (Top of Page)"/>
            <w:docPartUnique/>
          </w:docPartObj>
        </w:sdtPr>
        <w:sdtContent>
          <w:p w:rsidR="00087C59" w:rsidRDefault="00087C5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91490">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91490">
              <w:rPr>
                <w:b/>
                <w:bCs/>
                <w:noProof/>
              </w:rPr>
              <w:t>1</w:t>
            </w:r>
            <w:r>
              <w:rPr>
                <w:b/>
                <w:bCs/>
                <w:sz w:val="24"/>
                <w:szCs w:val="24"/>
              </w:rPr>
              <w:fldChar w:fldCharType="end"/>
            </w:r>
          </w:p>
        </w:sdtContent>
      </w:sdt>
    </w:sdtContent>
  </w:sdt>
  <w:p w:rsidR="00087C59" w:rsidRDefault="00087C5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490" w:rsidRDefault="00E91490" w:rsidP="00087C59">
      <w:r>
        <w:separator/>
      </w:r>
    </w:p>
  </w:footnote>
  <w:footnote w:type="continuationSeparator" w:id="0">
    <w:p w:rsidR="00E91490" w:rsidRDefault="00E91490" w:rsidP="00087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911"/>
    <w:rsid w:val="00087C59"/>
    <w:rsid w:val="00467D4B"/>
    <w:rsid w:val="00841A65"/>
    <w:rsid w:val="00C914EA"/>
    <w:rsid w:val="00D57911"/>
    <w:rsid w:val="00E91490"/>
    <w:rsid w:val="00ED4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D4B"/>
    <w:pPr>
      <w:widowControl w:val="0"/>
      <w:jc w:val="both"/>
    </w:pPr>
  </w:style>
  <w:style w:type="paragraph" w:styleId="1">
    <w:name w:val="heading 1"/>
    <w:basedOn w:val="a"/>
    <w:next w:val="a"/>
    <w:link w:val="1Char"/>
    <w:uiPriority w:val="9"/>
    <w:qFormat/>
    <w:rsid w:val="00467D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7D4B"/>
    <w:rPr>
      <w:b/>
      <w:bCs/>
      <w:kern w:val="44"/>
      <w:sz w:val="44"/>
      <w:szCs w:val="44"/>
    </w:rPr>
  </w:style>
  <w:style w:type="paragraph" w:styleId="a3">
    <w:name w:val="List Paragraph"/>
    <w:basedOn w:val="a"/>
    <w:uiPriority w:val="34"/>
    <w:qFormat/>
    <w:rsid w:val="00467D4B"/>
    <w:pPr>
      <w:ind w:firstLineChars="200" w:firstLine="420"/>
    </w:pPr>
  </w:style>
  <w:style w:type="paragraph" w:styleId="TOC">
    <w:name w:val="TOC Heading"/>
    <w:basedOn w:val="1"/>
    <w:next w:val="a"/>
    <w:uiPriority w:val="39"/>
    <w:unhideWhenUsed/>
    <w:qFormat/>
    <w:rsid w:val="00467D4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4">
    <w:name w:val="header"/>
    <w:basedOn w:val="a"/>
    <w:link w:val="Char"/>
    <w:uiPriority w:val="99"/>
    <w:unhideWhenUsed/>
    <w:rsid w:val="00087C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87C59"/>
    <w:rPr>
      <w:sz w:val="18"/>
      <w:szCs w:val="18"/>
    </w:rPr>
  </w:style>
  <w:style w:type="paragraph" w:styleId="a5">
    <w:name w:val="footer"/>
    <w:basedOn w:val="a"/>
    <w:link w:val="Char0"/>
    <w:uiPriority w:val="99"/>
    <w:unhideWhenUsed/>
    <w:rsid w:val="00087C59"/>
    <w:pPr>
      <w:tabs>
        <w:tab w:val="center" w:pos="4153"/>
        <w:tab w:val="right" w:pos="8306"/>
      </w:tabs>
      <w:snapToGrid w:val="0"/>
      <w:jc w:val="left"/>
    </w:pPr>
    <w:rPr>
      <w:sz w:val="18"/>
      <w:szCs w:val="18"/>
    </w:rPr>
  </w:style>
  <w:style w:type="character" w:customStyle="1" w:styleId="Char0">
    <w:name w:val="页脚 Char"/>
    <w:basedOn w:val="a0"/>
    <w:link w:val="a5"/>
    <w:uiPriority w:val="99"/>
    <w:rsid w:val="00087C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D4B"/>
    <w:pPr>
      <w:widowControl w:val="0"/>
      <w:jc w:val="both"/>
    </w:pPr>
  </w:style>
  <w:style w:type="paragraph" w:styleId="1">
    <w:name w:val="heading 1"/>
    <w:basedOn w:val="a"/>
    <w:next w:val="a"/>
    <w:link w:val="1Char"/>
    <w:uiPriority w:val="9"/>
    <w:qFormat/>
    <w:rsid w:val="00467D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7D4B"/>
    <w:rPr>
      <w:b/>
      <w:bCs/>
      <w:kern w:val="44"/>
      <w:sz w:val="44"/>
      <w:szCs w:val="44"/>
    </w:rPr>
  </w:style>
  <w:style w:type="paragraph" w:styleId="a3">
    <w:name w:val="List Paragraph"/>
    <w:basedOn w:val="a"/>
    <w:uiPriority w:val="34"/>
    <w:qFormat/>
    <w:rsid w:val="00467D4B"/>
    <w:pPr>
      <w:ind w:firstLineChars="200" w:firstLine="420"/>
    </w:pPr>
  </w:style>
  <w:style w:type="paragraph" w:styleId="TOC">
    <w:name w:val="TOC Heading"/>
    <w:basedOn w:val="1"/>
    <w:next w:val="a"/>
    <w:uiPriority w:val="39"/>
    <w:unhideWhenUsed/>
    <w:qFormat/>
    <w:rsid w:val="00467D4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4">
    <w:name w:val="header"/>
    <w:basedOn w:val="a"/>
    <w:link w:val="Char"/>
    <w:uiPriority w:val="99"/>
    <w:unhideWhenUsed/>
    <w:rsid w:val="00087C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87C59"/>
    <w:rPr>
      <w:sz w:val="18"/>
      <w:szCs w:val="18"/>
    </w:rPr>
  </w:style>
  <w:style w:type="paragraph" w:styleId="a5">
    <w:name w:val="footer"/>
    <w:basedOn w:val="a"/>
    <w:link w:val="Char0"/>
    <w:uiPriority w:val="99"/>
    <w:unhideWhenUsed/>
    <w:rsid w:val="00087C59"/>
    <w:pPr>
      <w:tabs>
        <w:tab w:val="center" w:pos="4153"/>
        <w:tab w:val="right" w:pos="8306"/>
      </w:tabs>
      <w:snapToGrid w:val="0"/>
      <w:jc w:val="left"/>
    </w:pPr>
    <w:rPr>
      <w:sz w:val="18"/>
      <w:szCs w:val="18"/>
    </w:rPr>
  </w:style>
  <w:style w:type="character" w:customStyle="1" w:styleId="Char0">
    <w:name w:val="页脚 Char"/>
    <w:basedOn w:val="a0"/>
    <w:link w:val="a5"/>
    <w:uiPriority w:val="99"/>
    <w:rsid w:val="00087C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Tuboshu</dc:creator>
  <cp:keywords/>
  <dc:description/>
  <cp:lastModifiedBy>Tuboshu</cp:lastModifiedBy>
  <cp:revision>2</cp:revision>
  <dcterms:created xsi:type="dcterms:W3CDTF">2023-06-05T09:17:00Z</dcterms:created>
  <dcterms:modified xsi:type="dcterms:W3CDTF">2023-06-05T09:18:00Z</dcterms:modified>
</cp:coreProperties>
</file>