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C7BA">
      <w:pPr>
        <w:spacing w:line="46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68F6988">
      <w:pPr>
        <w:spacing w:line="46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《油脂分会第三十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届学术年会》参会回执</w:t>
      </w:r>
      <w:bookmarkEnd w:id="0"/>
    </w:p>
    <w:tbl>
      <w:tblPr>
        <w:tblStyle w:val="5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963"/>
        <w:gridCol w:w="2594"/>
        <w:gridCol w:w="963"/>
        <w:gridCol w:w="2006"/>
      </w:tblGrid>
      <w:tr w14:paraId="099F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A7EF9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    位</w:t>
            </w:r>
          </w:p>
        </w:tc>
        <w:tc>
          <w:tcPr>
            <w:tcW w:w="20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EDAAF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1C30A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11AF2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78C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AEC0E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邮箱地址</w:t>
            </w:r>
          </w:p>
        </w:tc>
        <w:tc>
          <w:tcPr>
            <w:tcW w:w="20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805C5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88E5B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传真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E0970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AF7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32D7E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1275E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BD608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务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D1114">
            <w:pPr>
              <w:spacing w:line="40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手机号/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会员编号</w:t>
            </w:r>
          </w:p>
        </w:tc>
      </w:tr>
      <w:tr w14:paraId="60ED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5937C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97978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B4DD9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99350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481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EA646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211CD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810FC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1B066">
            <w:pPr>
              <w:spacing w:line="400" w:lineRule="atLeas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27F26E64">
      <w:pPr>
        <w:spacing w:line="300" w:lineRule="atLeast"/>
        <w:ind w:firstLine="120" w:firstLineChars="5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注：会议报名的方式：</w:t>
      </w:r>
    </w:p>
    <w:p w14:paraId="036664EB">
      <w:pPr>
        <w:tabs>
          <w:tab w:val="left" w:pos="2970"/>
        </w:tabs>
        <w:spacing w:line="460" w:lineRule="atLeast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   1.填写回执</w:t>
      </w:r>
      <w:r>
        <w:rPr>
          <w:rFonts w:hint="eastAsia" w:ascii="仿宋" w:hAnsi="仿宋" w:eastAsia="仿宋" w:cs="Times New Roman"/>
          <w:sz w:val="24"/>
          <w:lang w:val="en-US" w:eastAsia="zh-CN"/>
        </w:rPr>
        <w:t>发送</w:t>
      </w:r>
      <w:r>
        <w:rPr>
          <w:rFonts w:hint="eastAsia" w:ascii="仿宋" w:hAnsi="仿宋" w:eastAsia="仿宋" w:cs="Times New Roman"/>
          <w:sz w:val="24"/>
        </w:rPr>
        <w:t>至油脂分会秘书处，邮箱：</w:t>
      </w:r>
      <w:r>
        <w:rPr>
          <w:rFonts w:hint="eastAsia" w:eastAsia="宋体" w:cs="Times New Roman"/>
        </w:rPr>
        <w:fldChar w:fldCharType="begin"/>
      </w:r>
      <w:r>
        <w:rPr>
          <w:rFonts w:eastAsia="宋体" w:cs="Times New Roman"/>
        </w:rPr>
        <w:instrText xml:space="preserve"> HYPERLINK "mailto:youzhi@ccoaonline.com"</w:instrText>
      </w:r>
      <w:r>
        <w:rPr>
          <w:rFonts w:hint="eastAsia" w:eastAsia="宋体" w:cs="Times New Roman"/>
        </w:rPr>
        <w:fldChar w:fldCharType="separate"/>
      </w:r>
      <w:r>
        <w:rPr>
          <w:rFonts w:hint="eastAsia" w:ascii="仿宋" w:hAnsi="仿宋" w:eastAsia="仿宋" w:cs="Times New Roman"/>
          <w:sz w:val="24"/>
        </w:rPr>
        <w:t>youzhi@ccoaonline.com</w:t>
      </w:r>
      <w:r>
        <w:rPr>
          <w:rFonts w:hint="eastAsia" w:ascii="仿宋" w:hAnsi="仿宋" w:eastAsia="仿宋" w:cs="Times New Roman"/>
          <w:sz w:val="24"/>
        </w:rPr>
        <w:fldChar w:fldCharType="end"/>
      </w:r>
    </w:p>
    <w:p w14:paraId="569F50D8">
      <w:pPr>
        <w:spacing w:line="460" w:lineRule="atLeast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   2.直接扫描二维码提交报名。</w:t>
      </w:r>
    </w:p>
    <w:p w14:paraId="431F5F5B">
      <w:pPr>
        <w:spacing w:line="460" w:lineRule="atLeast"/>
        <w:jc w:val="center"/>
        <w:rPr>
          <w:rFonts w:ascii="华文中宋" w:hAnsi="华文中宋" w:eastAsia="华文中宋" w:cs="Times New Roman"/>
          <w:b/>
          <w:bCs/>
          <w:color w:val="FF0000"/>
          <w:sz w:val="28"/>
          <w:szCs w:val="28"/>
        </w:rPr>
      </w:pPr>
      <w:r>
        <w:rPr>
          <w:rFonts w:eastAsia="宋体" w:cs="Times New Roman"/>
        </w:rPr>
        <w:drawing>
          <wp:inline distT="0" distB="0" distL="114300" distR="114300">
            <wp:extent cx="1866265" cy="1842770"/>
            <wp:effectExtent l="0" t="0" r="6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BB04E">
      <w:pPr>
        <w:spacing w:line="460" w:lineRule="atLeast"/>
        <w:jc w:val="left"/>
        <w:rPr>
          <w:rFonts w:hint="eastAsia" w:ascii="仿宋" w:hAnsi="仿宋" w:eastAsia="仿宋" w:cs="Times New Roman"/>
          <w:sz w:val="24"/>
          <w:highlight w:val="none"/>
        </w:rPr>
      </w:pP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24"/>
          <w:highlight w:val="none"/>
        </w:rPr>
        <w:t>房间预定</w:t>
      </w:r>
    </w:p>
    <w:tbl>
      <w:tblPr>
        <w:tblStyle w:val="5"/>
        <w:tblW w:w="3986" w:type="pct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299"/>
      </w:tblGrid>
      <w:tr w14:paraId="0602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36" w:type="pct"/>
            <w:noWrap w:val="0"/>
            <w:vAlign w:val="top"/>
          </w:tcPr>
          <w:p w14:paraId="49CB8B36">
            <w:pPr>
              <w:spacing w:line="460" w:lineRule="atLeast"/>
              <w:jc w:val="left"/>
              <w:rPr>
                <w:rFonts w:ascii="仿宋" w:hAnsi="仿宋" w:eastAsia="仿宋" w:cs="Times New Roman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highlight w:val="none"/>
              </w:rPr>
              <w:t>房间标准</w:t>
            </w:r>
          </w:p>
        </w:tc>
        <w:tc>
          <w:tcPr>
            <w:tcW w:w="3163" w:type="pct"/>
            <w:noWrap w:val="0"/>
            <w:vAlign w:val="top"/>
          </w:tcPr>
          <w:p w14:paraId="4824510B">
            <w:pPr>
              <w:spacing w:line="460" w:lineRule="atLeast"/>
              <w:jc w:val="left"/>
              <w:rPr>
                <w:rFonts w:ascii="仿宋" w:hAnsi="仿宋" w:eastAsia="仿宋" w:cs="Times New Roman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highlight w:val="none"/>
              </w:rPr>
              <w:t>价格（元/间·夜）</w:t>
            </w:r>
          </w:p>
        </w:tc>
      </w:tr>
      <w:tr w14:paraId="3A59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6" w:type="pct"/>
            <w:noWrap w:val="0"/>
            <w:vAlign w:val="top"/>
          </w:tcPr>
          <w:p w14:paraId="0CA19474">
            <w:pPr>
              <w:spacing w:line="460" w:lineRule="atLeast"/>
              <w:jc w:val="left"/>
              <w:rPr>
                <w:rFonts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双床房</w:t>
            </w:r>
          </w:p>
        </w:tc>
        <w:tc>
          <w:tcPr>
            <w:tcW w:w="3163" w:type="pct"/>
            <w:noWrap w:val="0"/>
            <w:vAlign w:val="top"/>
          </w:tcPr>
          <w:p w14:paraId="19942062">
            <w:pPr>
              <w:spacing w:line="460" w:lineRule="atLeast"/>
              <w:jc w:val="left"/>
              <w:rPr>
                <w:rFonts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元含早餐</w:t>
            </w:r>
          </w:p>
        </w:tc>
      </w:tr>
      <w:tr w14:paraId="36D9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36" w:type="pct"/>
            <w:noWrap w:val="0"/>
            <w:vAlign w:val="top"/>
          </w:tcPr>
          <w:p w14:paraId="31CCA44C">
            <w:pPr>
              <w:spacing w:line="460" w:lineRule="atLeast"/>
              <w:jc w:val="left"/>
              <w:rPr>
                <w:rFonts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大床房</w:t>
            </w:r>
          </w:p>
        </w:tc>
        <w:tc>
          <w:tcPr>
            <w:tcW w:w="3163" w:type="pct"/>
            <w:noWrap w:val="0"/>
            <w:vAlign w:val="top"/>
          </w:tcPr>
          <w:p w14:paraId="39164AB7">
            <w:pPr>
              <w:spacing w:line="460" w:lineRule="atLeast"/>
              <w:jc w:val="left"/>
              <w:rPr>
                <w:rFonts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元含早餐</w:t>
            </w:r>
          </w:p>
        </w:tc>
      </w:tr>
    </w:tbl>
    <w:p w14:paraId="529FAD0A">
      <w:pPr>
        <w:spacing w:line="460" w:lineRule="atLeast"/>
        <w:rPr>
          <w:rFonts w:hint="default" w:ascii="黑体" w:hAnsi="黑体" w:eastAsia="黑体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注：需要预定住房的代表，</w:t>
      </w:r>
      <w:r>
        <w:rPr>
          <w:rFonts w:hint="eastAsia" w:ascii="仿宋" w:hAnsi="仿宋" w:eastAsia="仿宋" w:cs="Times New Roman"/>
          <w:b/>
          <w:bCs/>
          <w:sz w:val="24"/>
          <w:highlight w:val="none"/>
        </w:rPr>
        <w:t>请务必于202</w:t>
      </w:r>
      <w:r>
        <w:rPr>
          <w:rFonts w:hint="eastAsia" w:ascii="仿宋" w:hAnsi="仿宋" w:eastAsia="仿宋" w:cs="Times New Roman"/>
          <w:b/>
          <w:bCs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bCs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b/>
          <w:bCs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bCs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bCs/>
          <w:sz w:val="24"/>
          <w:highlight w:val="none"/>
        </w:rPr>
        <w:t>0日前</w:t>
      </w:r>
      <w:r>
        <w:rPr>
          <w:rFonts w:hint="eastAsia" w:ascii="仿宋" w:hAnsi="仿宋" w:eastAsia="仿宋" w:cs="Times New Roman"/>
          <w:sz w:val="24"/>
          <w:highlight w:val="none"/>
        </w:rPr>
        <w:t>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红宝宾馆</w:t>
      </w:r>
      <w:r>
        <w:rPr>
          <w:rFonts w:hint="eastAsia" w:ascii="仿宋" w:hAnsi="仿宋" w:eastAsia="仿宋" w:cs="Times New Roman"/>
          <w:sz w:val="24"/>
          <w:highlight w:val="none"/>
        </w:rPr>
        <w:t>联系订房，联系电话：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17752469188(张莉蓉)，酒店依据参会参展回执按会议优惠价安排。</w:t>
      </w:r>
    </w:p>
    <w:p w14:paraId="6DB172D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A8C70C-2AFA-46BC-A674-9D2C9C15C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CE910A-2104-4858-B0D4-8C9138F702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910A3C-9D98-4E9C-83CE-D5C2CEFAEB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32624A4-E90B-4171-9A89-4AFE3B2CF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4BC1"/>
    <w:rsid w:val="3A1E4A6D"/>
    <w:rsid w:val="49996F4C"/>
    <w:rsid w:val="50A04BC1"/>
    <w:rsid w:val="5B0F3265"/>
    <w:rsid w:val="62BD432E"/>
    <w:rsid w:val="744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pPr>
      <w:spacing w:line="580" w:lineRule="exact"/>
      <w:ind w:firstLine="4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2026-07-21T15:00:00Z</dcterms:created>
  <dc:creator>风舞灵动</dc:creator>
  <cp:lastModifiedBy>风舞灵动</cp:lastModifiedBy>
  <dcterms:modified xsi:type="dcterms:W3CDTF">2026-07-21T15:02:32Z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10394A1A8A2B46E7B682E5BC57927DAE_11</vt:lpwstr>
  </property>
  <property fmtid="{D5CDD505-2E9C-101B-9397-08002B2CF9AE}" pid="4" name="KSOTemplateDocerSaveRecord">
    <vt:lpwstr>eyJoZGlkIjoiNThmODcxYzMyYmEzN2FmMGQ1YjRlNjc2MDdmZTYzMjMiLCJ1c2VySWQiOiI3MTIzNjczMDIifQ==</vt:lpwstr>
  </property>
</Properties>
</file>