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8ABD" w14:textId="77777777" w:rsidR="00D20AD6" w:rsidRDefault="00000000">
      <w:pPr>
        <w:widowControl/>
        <w:spacing w:line="360" w:lineRule="auto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4FA0DC75" w14:textId="77777777" w:rsidR="00D20AD6" w:rsidRDefault="00000000">
      <w:pPr>
        <w:widowControl/>
        <w:spacing w:beforeLines="50" w:before="156" w:afterLines="50" w:after="156" w:line="360" w:lineRule="auto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2026年中国粮油学会第一批团体标准立项名单</w:t>
      </w:r>
    </w:p>
    <w:tbl>
      <w:tblPr>
        <w:tblStyle w:val="a9"/>
        <w:tblW w:w="10245" w:type="dxa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34"/>
        <w:gridCol w:w="3651"/>
        <w:gridCol w:w="1246"/>
        <w:gridCol w:w="4514"/>
      </w:tblGrid>
      <w:tr w:rsidR="00D20AD6" w14:paraId="1631734E" w14:textId="77777777">
        <w:trPr>
          <w:jc w:val="center"/>
        </w:trPr>
        <w:tc>
          <w:tcPr>
            <w:tcW w:w="834" w:type="dxa"/>
            <w:vAlign w:val="center"/>
          </w:tcPr>
          <w:p w14:paraId="089C4524" w14:textId="77777777" w:rsidR="00D20AD6" w:rsidRDefault="00000000">
            <w:pPr>
              <w:spacing w:line="440" w:lineRule="exact"/>
              <w:jc w:val="center"/>
              <w:rPr>
                <w:rFonts w:ascii="仿宋" w:eastAsia="仿宋" w:hAnsi="仿宋" w:cs="Times New Roman" w:hint="eastAsia"/>
                <w:b/>
                <w:bCs/>
                <w:w w:val="98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bCs/>
                <w:w w:val="98"/>
                <w:sz w:val="32"/>
                <w:szCs w:val="32"/>
              </w:rPr>
              <w:t>序号</w:t>
            </w:r>
          </w:p>
        </w:tc>
        <w:tc>
          <w:tcPr>
            <w:tcW w:w="3651" w:type="dxa"/>
          </w:tcPr>
          <w:p w14:paraId="6BA199A7" w14:textId="77777777" w:rsidR="00D20AD6" w:rsidRDefault="00000000">
            <w:pPr>
              <w:spacing w:line="440" w:lineRule="exact"/>
              <w:jc w:val="center"/>
              <w:rPr>
                <w:rFonts w:ascii="仿宋" w:eastAsia="仿宋" w:hAnsi="仿宋" w:cs="Times New Roman" w:hint="eastAsia"/>
                <w:b/>
                <w:bCs/>
                <w:w w:val="98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bCs/>
                <w:w w:val="98"/>
                <w:sz w:val="32"/>
                <w:szCs w:val="32"/>
              </w:rPr>
              <w:t>立项名称</w:t>
            </w:r>
          </w:p>
        </w:tc>
        <w:tc>
          <w:tcPr>
            <w:tcW w:w="1246" w:type="dxa"/>
          </w:tcPr>
          <w:p w14:paraId="2B9F4C8A" w14:textId="77777777" w:rsidR="00D20AD6" w:rsidRDefault="00000000">
            <w:pPr>
              <w:spacing w:line="440" w:lineRule="exact"/>
              <w:jc w:val="center"/>
              <w:rPr>
                <w:rFonts w:ascii="仿宋" w:eastAsia="仿宋" w:hAnsi="仿宋" w:cs="Times New Roman" w:hint="eastAsia"/>
                <w:b/>
                <w:bCs/>
                <w:w w:val="98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bCs/>
                <w:w w:val="98"/>
                <w:sz w:val="32"/>
                <w:szCs w:val="32"/>
              </w:rPr>
              <w:t>制修订</w:t>
            </w:r>
          </w:p>
        </w:tc>
        <w:tc>
          <w:tcPr>
            <w:tcW w:w="4514" w:type="dxa"/>
          </w:tcPr>
          <w:p w14:paraId="294CCE92" w14:textId="77777777" w:rsidR="00D20AD6" w:rsidRDefault="00000000">
            <w:pPr>
              <w:spacing w:line="440" w:lineRule="exact"/>
              <w:jc w:val="center"/>
              <w:rPr>
                <w:rFonts w:ascii="仿宋" w:eastAsia="仿宋" w:hAnsi="仿宋" w:cs="Times New Roman" w:hint="eastAsia"/>
                <w:b/>
                <w:bCs/>
                <w:w w:val="98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bCs/>
                <w:w w:val="98"/>
                <w:sz w:val="32"/>
                <w:szCs w:val="32"/>
              </w:rPr>
              <w:t>牵头单位</w:t>
            </w:r>
          </w:p>
        </w:tc>
      </w:tr>
      <w:tr w:rsidR="00D20AD6" w14:paraId="3528B83E" w14:textId="77777777">
        <w:trPr>
          <w:jc w:val="center"/>
        </w:trPr>
        <w:tc>
          <w:tcPr>
            <w:tcW w:w="834" w:type="dxa"/>
            <w:vAlign w:val="center"/>
          </w:tcPr>
          <w:p w14:paraId="008280DD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1</w:t>
            </w:r>
          </w:p>
        </w:tc>
        <w:tc>
          <w:tcPr>
            <w:tcW w:w="3651" w:type="dxa"/>
            <w:vAlign w:val="center"/>
          </w:tcPr>
          <w:p w14:paraId="006EEDD7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粮食仓房装配式隔热材料及应用技术要求</w:t>
            </w:r>
          </w:p>
        </w:tc>
        <w:tc>
          <w:tcPr>
            <w:tcW w:w="1246" w:type="dxa"/>
            <w:vAlign w:val="center"/>
          </w:tcPr>
          <w:p w14:paraId="3C491FB9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4B1D6653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北京国贸东孚工程科技有限公司</w:t>
            </w:r>
          </w:p>
        </w:tc>
      </w:tr>
      <w:tr w:rsidR="00D20AD6" w14:paraId="55C249DD" w14:textId="77777777">
        <w:trPr>
          <w:jc w:val="center"/>
        </w:trPr>
        <w:tc>
          <w:tcPr>
            <w:tcW w:w="834" w:type="dxa"/>
            <w:vAlign w:val="center"/>
          </w:tcPr>
          <w:p w14:paraId="29CB8100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2</w:t>
            </w:r>
          </w:p>
        </w:tc>
        <w:tc>
          <w:tcPr>
            <w:tcW w:w="3651" w:type="dxa"/>
            <w:vAlign w:val="center"/>
          </w:tcPr>
          <w:p w14:paraId="514F671A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粮油储藏 常压保湿制氮气调储粮技术规程</w:t>
            </w:r>
          </w:p>
        </w:tc>
        <w:tc>
          <w:tcPr>
            <w:tcW w:w="1246" w:type="dxa"/>
            <w:vAlign w:val="center"/>
          </w:tcPr>
          <w:p w14:paraId="1569A9B8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5FA0F452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湖北省储备粮油管理集团有限公司</w:t>
            </w:r>
          </w:p>
        </w:tc>
      </w:tr>
      <w:tr w:rsidR="00D20AD6" w14:paraId="53F23FD3" w14:textId="77777777">
        <w:trPr>
          <w:jc w:val="center"/>
        </w:trPr>
        <w:tc>
          <w:tcPr>
            <w:tcW w:w="834" w:type="dxa"/>
            <w:vAlign w:val="center"/>
          </w:tcPr>
          <w:p w14:paraId="785A814A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3</w:t>
            </w:r>
          </w:p>
        </w:tc>
        <w:tc>
          <w:tcPr>
            <w:tcW w:w="3651" w:type="dxa"/>
            <w:vAlign w:val="center"/>
          </w:tcPr>
          <w:p w14:paraId="6B3BF98E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粮油储藏 常压保湿制氮气调储粮工程设计规范</w:t>
            </w:r>
          </w:p>
        </w:tc>
        <w:tc>
          <w:tcPr>
            <w:tcW w:w="1246" w:type="dxa"/>
            <w:vAlign w:val="center"/>
          </w:tcPr>
          <w:p w14:paraId="5A50FA97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7F7024E9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国粮武汉科学研究设计院有限公司</w:t>
            </w:r>
          </w:p>
        </w:tc>
      </w:tr>
      <w:tr w:rsidR="00D20AD6" w14:paraId="000FD638" w14:textId="77777777">
        <w:trPr>
          <w:jc w:val="center"/>
        </w:trPr>
        <w:tc>
          <w:tcPr>
            <w:tcW w:w="834" w:type="dxa"/>
            <w:vAlign w:val="center"/>
          </w:tcPr>
          <w:p w14:paraId="6BAF6481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4</w:t>
            </w:r>
          </w:p>
        </w:tc>
        <w:tc>
          <w:tcPr>
            <w:tcW w:w="3651" w:type="dxa"/>
            <w:vAlign w:val="center"/>
          </w:tcPr>
          <w:p w14:paraId="1A42A3D4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混合熏蒸操作技术规范</w:t>
            </w:r>
          </w:p>
        </w:tc>
        <w:tc>
          <w:tcPr>
            <w:tcW w:w="1246" w:type="dxa"/>
            <w:vAlign w:val="center"/>
          </w:tcPr>
          <w:p w14:paraId="6F0A956B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19812302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国家粮食和物资储备局科学研究院</w:t>
            </w:r>
          </w:p>
        </w:tc>
      </w:tr>
      <w:tr w:rsidR="00D20AD6" w14:paraId="4EA58DA5" w14:textId="77777777">
        <w:trPr>
          <w:trHeight w:val="1078"/>
          <w:jc w:val="center"/>
        </w:trPr>
        <w:tc>
          <w:tcPr>
            <w:tcW w:w="834" w:type="dxa"/>
            <w:vAlign w:val="center"/>
          </w:tcPr>
          <w:p w14:paraId="03EDC190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5</w:t>
            </w:r>
          </w:p>
        </w:tc>
        <w:tc>
          <w:tcPr>
            <w:tcW w:w="3651" w:type="dxa"/>
            <w:vAlign w:val="center"/>
          </w:tcPr>
          <w:p w14:paraId="2104FB81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绿色储粮技术集成应用效能评价方法</w:t>
            </w:r>
          </w:p>
        </w:tc>
        <w:tc>
          <w:tcPr>
            <w:tcW w:w="1246" w:type="dxa"/>
            <w:vAlign w:val="center"/>
          </w:tcPr>
          <w:p w14:paraId="3A95481E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454FA863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国家粮食和物资储备局科学研究院</w:t>
            </w:r>
          </w:p>
        </w:tc>
      </w:tr>
      <w:tr w:rsidR="00D20AD6" w14:paraId="68F19F37" w14:textId="77777777">
        <w:trPr>
          <w:jc w:val="center"/>
        </w:trPr>
        <w:tc>
          <w:tcPr>
            <w:tcW w:w="834" w:type="dxa"/>
            <w:vAlign w:val="center"/>
          </w:tcPr>
          <w:p w14:paraId="0EBDE6CB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6</w:t>
            </w:r>
          </w:p>
        </w:tc>
        <w:tc>
          <w:tcPr>
            <w:tcW w:w="3651" w:type="dxa"/>
            <w:vAlign w:val="center"/>
          </w:tcPr>
          <w:p w14:paraId="2324750A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低温高水分玉米收购质量智能扦样检验方法</w:t>
            </w:r>
          </w:p>
        </w:tc>
        <w:tc>
          <w:tcPr>
            <w:tcW w:w="1246" w:type="dxa"/>
            <w:vAlign w:val="center"/>
          </w:tcPr>
          <w:p w14:paraId="29113DAD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32CF4167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中粮生物科技有限公司</w:t>
            </w:r>
          </w:p>
        </w:tc>
      </w:tr>
      <w:tr w:rsidR="00D20AD6" w14:paraId="58EEADA8" w14:textId="77777777">
        <w:trPr>
          <w:trHeight w:val="1095"/>
          <w:jc w:val="center"/>
        </w:trPr>
        <w:tc>
          <w:tcPr>
            <w:tcW w:w="834" w:type="dxa"/>
            <w:vAlign w:val="center"/>
          </w:tcPr>
          <w:p w14:paraId="7F64BFC6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7</w:t>
            </w:r>
          </w:p>
        </w:tc>
        <w:tc>
          <w:tcPr>
            <w:tcW w:w="3651" w:type="dxa"/>
            <w:vAlign w:val="center"/>
          </w:tcPr>
          <w:p w14:paraId="37795B3A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全自动免疫层析定量快速检测仪</w:t>
            </w:r>
          </w:p>
        </w:tc>
        <w:tc>
          <w:tcPr>
            <w:tcW w:w="1246" w:type="dxa"/>
            <w:vAlign w:val="center"/>
          </w:tcPr>
          <w:p w14:paraId="25A18C0A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50AA7BB6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南京微测生物科技有限公司</w:t>
            </w:r>
          </w:p>
        </w:tc>
      </w:tr>
      <w:tr w:rsidR="00D20AD6" w14:paraId="631B600E" w14:textId="77777777">
        <w:trPr>
          <w:trHeight w:val="505"/>
          <w:jc w:val="center"/>
        </w:trPr>
        <w:tc>
          <w:tcPr>
            <w:tcW w:w="834" w:type="dxa"/>
            <w:vAlign w:val="center"/>
          </w:tcPr>
          <w:p w14:paraId="4859F24F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8</w:t>
            </w:r>
          </w:p>
        </w:tc>
        <w:tc>
          <w:tcPr>
            <w:tcW w:w="3651" w:type="dxa"/>
            <w:vAlign w:val="center"/>
          </w:tcPr>
          <w:p w14:paraId="152F48CD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F1115"/>
                <w:sz w:val="28"/>
                <w:szCs w:val="28"/>
                <w:shd w:val="clear" w:color="auto" w:fill="FFFFFF"/>
              </w:rPr>
              <w:t>小米油</w:t>
            </w:r>
          </w:p>
        </w:tc>
        <w:tc>
          <w:tcPr>
            <w:tcW w:w="1246" w:type="dxa"/>
            <w:vAlign w:val="center"/>
          </w:tcPr>
          <w:p w14:paraId="5C59D8F4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7225D71D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武汉轻工大学</w:t>
            </w:r>
          </w:p>
        </w:tc>
      </w:tr>
      <w:tr w:rsidR="00D20AD6" w14:paraId="67B81558" w14:textId="77777777">
        <w:trPr>
          <w:trHeight w:val="1269"/>
          <w:jc w:val="center"/>
        </w:trPr>
        <w:tc>
          <w:tcPr>
            <w:tcW w:w="834" w:type="dxa"/>
            <w:vAlign w:val="center"/>
          </w:tcPr>
          <w:p w14:paraId="6A691E09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9</w:t>
            </w:r>
          </w:p>
        </w:tc>
        <w:tc>
          <w:tcPr>
            <w:tcW w:w="3651" w:type="dxa"/>
            <w:vAlign w:val="center"/>
          </w:tcPr>
          <w:p w14:paraId="7F46700C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F1115"/>
                <w:sz w:val="28"/>
                <w:szCs w:val="28"/>
                <w:shd w:val="clear" w:color="auto" w:fill="FFFFFF"/>
              </w:rPr>
              <w:t>油菜籽中硫代葡萄糖苷的测定 高效液相色谱串联质谱法</w:t>
            </w:r>
          </w:p>
        </w:tc>
        <w:tc>
          <w:tcPr>
            <w:tcW w:w="1246" w:type="dxa"/>
            <w:vAlign w:val="center"/>
          </w:tcPr>
          <w:p w14:paraId="2837653E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制定</w:t>
            </w:r>
          </w:p>
        </w:tc>
        <w:tc>
          <w:tcPr>
            <w:tcW w:w="4514" w:type="dxa"/>
            <w:vAlign w:val="center"/>
          </w:tcPr>
          <w:p w14:paraId="4DF0811B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中粮营养健康研究院有限公司</w:t>
            </w:r>
          </w:p>
        </w:tc>
      </w:tr>
      <w:tr w:rsidR="00D20AD6" w14:paraId="1124D719" w14:textId="77777777">
        <w:trPr>
          <w:trHeight w:val="465"/>
          <w:jc w:val="center"/>
        </w:trPr>
        <w:tc>
          <w:tcPr>
            <w:tcW w:w="834" w:type="dxa"/>
            <w:vAlign w:val="center"/>
          </w:tcPr>
          <w:p w14:paraId="796013F3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10</w:t>
            </w:r>
          </w:p>
        </w:tc>
        <w:tc>
          <w:tcPr>
            <w:tcW w:w="3651" w:type="dxa"/>
            <w:vAlign w:val="center"/>
          </w:tcPr>
          <w:p w14:paraId="428EDF2E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F1115"/>
                <w:sz w:val="28"/>
                <w:szCs w:val="28"/>
                <w:shd w:val="clear" w:color="auto" w:fill="FFFFFF"/>
              </w:rPr>
              <w:t>干米粉</w:t>
            </w:r>
          </w:p>
        </w:tc>
        <w:tc>
          <w:tcPr>
            <w:tcW w:w="1246" w:type="dxa"/>
            <w:vAlign w:val="center"/>
          </w:tcPr>
          <w:p w14:paraId="6476E411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修订</w:t>
            </w:r>
          </w:p>
        </w:tc>
        <w:tc>
          <w:tcPr>
            <w:tcW w:w="4514" w:type="dxa"/>
            <w:vAlign w:val="center"/>
          </w:tcPr>
          <w:p w14:paraId="0ACE8D7C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江西省春丝食品有限公司</w:t>
            </w:r>
          </w:p>
        </w:tc>
      </w:tr>
      <w:tr w:rsidR="00D20AD6" w14:paraId="703EFA25" w14:textId="77777777">
        <w:trPr>
          <w:trHeight w:val="1084"/>
          <w:jc w:val="center"/>
        </w:trPr>
        <w:tc>
          <w:tcPr>
            <w:tcW w:w="834" w:type="dxa"/>
            <w:vAlign w:val="center"/>
          </w:tcPr>
          <w:p w14:paraId="2162C60E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11</w:t>
            </w:r>
          </w:p>
        </w:tc>
        <w:tc>
          <w:tcPr>
            <w:tcW w:w="3651" w:type="dxa"/>
            <w:vAlign w:val="center"/>
          </w:tcPr>
          <w:p w14:paraId="26CAF033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F1115"/>
                <w:sz w:val="28"/>
                <w:szCs w:val="28"/>
                <w:shd w:val="clear" w:color="auto" w:fill="FFFFFF"/>
              </w:rPr>
              <w:t>稻米质量安全管理与溯源技术规范</w:t>
            </w:r>
          </w:p>
        </w:tc>
        <w:tc>
          <w:tcPr>
            <w:tcW w:w="1246" w:type="dxa"/>
            <w:vAlign w:val="center"/>
          </w:tcPr>
          <w:p w14:paraId="13EDA3C6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修订</w:t>
            </w:r>
          </w:p>
        </w:tc>
        <w:tc>
          <w:tcPr>
            <w:tcW w:w="4514" w:type="dxa"/>
            <w:vAlign w:val="center"/>
          </w:tcPr>
          <w:p w14:paraId="11B08AE6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华中农业大学</w:t>
            </w:r>
          </w:p>
        </w:tc>
      </w:tr>
      <w:tr w:rsidR="00D20AD6" w14:paraId="0FF5FEBA" w14:textId="77777777">
        <w:trPr>
          <w:trHeight w:val="744"/>
          <w:jc w:val="center"/>
        </w:trPr>
        <w:tc>
          <w:tcPr>
            <w:tcW w:w="834" w:type="dxa"/>
            <w:vAlign w:val="center"/>
          </w:tcPr>
          <w:p w14:paraId="29567C17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12</w:t>
            </w:r>
          </w:p>
        </w:tc>
        <w:tc>
          <w:tcPr>
            <w:tcW w:w="3651" w:type="dxa"/>
            <w:vAlign w:val="center"/>
          </w:tcPr>
          <w:p w14:paraId="62BE3CB1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F1115"/>
                <w:sz w:val="28"/>
                <w:szCs w:val="28"/>
                <w:shd w:val="clear" w:color="auto" w:fill="FFFFFF"/>
              </w:rPr>
              <w:t>特级亚麻籽油</w:t>
            </w:r>
          </w:p>
        </w:tc>
        <w:tc>
          <w:tcPr>
            <w:tcW w:w="1246" w:type="dxa"/>
            <w:vAlign w:val="center"/>
          </w:tcPr>
          <w:p w14:paraId="6EB983DE" w14:textId="77777777" w:rsidR="00D20AD6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修订</w:t>
            </w:r>
          </w:p>
        </w:tc>
        <w:tc>
          <w:tcPr>
            <w:tcW w:w="4514" w:type="dxa"/>
            <w:vAlign w:val="center"/>
          </w:tcPr>
          <w:p w14:paraId="5F71E287" w14:textId="77777777" w:rsidR="00D20AD6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w w:val="98"/>
                <w:sz w:val="28"/>
                <w:szCs w:val="28"/>
              </w:rPr>
              <w:t>中粮工科（西安）国际工程有限公司</w:t>
            </w:r>
          </w:p>
        </w:tc>
      </w:tr>
    </w:tbl>
    <w:p w14:paraId="0689EDDE" w14:textId="77777777" w:rsidR="00D20AD6" w:rsidRDefault="00D20AD6"/>
    <w:sectPr w:rsidR="00D20AD6">
      <w:pgSz w:w="11906" w:h="16838"/>
      <w:pgMar w:top="2098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CED1F" w14:textId="77777777" w:rsidR="00F163EF" w:rsidRDefault="00F163EF" w:rsidP="00413899">
      <w:r>
        <w:separator/>
      </w:r>
    </w:p>
  </w:endnote>
  <w:endnote w:type="continuationSeparator" w:id="0">
    <w:p w14:paraId="4CEA623E" w14:textId="77777777" w:rsidR="00F163EF" w:rsidRDefault="00F163EF" w:rsidP="0041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7F10A" w14:textId="77777777" w:rsidR="00F163EF" w:rsidRDefault="00F163EF" w:rsidP="00413899">
      <w:r>
        <w:separator/>
      </w:r>
    </w:p>
  </w:footnote>
  <w:footnote w:type="continuationSeparator" w:id="0">
    <w:p w14:paraId="659CF7A1" w14:textId="77777777" w:rsidR="00F163EF" w:rsidRDefault="00F163EF" w:rsidP="00413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3C9"/>
    <w:rsid w:val="00013028"/>
    <w:rsid w:val="00017713"/>
    <w:rsid w:val="000546FB"/>
    <w:rsid w:val="00091E33"/>
    <w:rsid w:val="00132E28"/>
    <w:rsid w:val="001427C6"/>
    <w:rsid w:val="00143A80"/>
    <w:rsid w:val="001B629E"/>
    <w:rsid w:val="001D5F6B"/>
    <w:rsid w:val="001E3C0E"/>
    <w:rsid w:val="001E47C1"/>
    <w:rsid w:val="0022754D"/>
    <w:rsid w:val="00240F59"/>
    <w:rsid w:val="002533B7"/>
    <w:rsid w:val="00282653"/>
    <w:rsid w:val="002A57E5"/>
    <w:rsid w:val="002B56CD"/>
    <w:rsid w:val="002E18B2"/>
    <w:rsid w:val="00306B0C"/>
    <w:rsid w:val="003168E4"/>
    <w:rsid w:val="003477FD"/>
    <w:rsid w:val="003626D9"/>
    <w:rsid w:val="00382421"/>
    <w:rsid w:val="003862C3"/>
    <w:rsid w:val="003D5F52"/>
    <w:rsid w:val="00413899"/>
    <w:rsid w:val="00443DCE"/>
    <w:rsid w:val="00453F10"/>
    <w:rsid w:val="004747C8"/>
    <w:rsid w:val="004840AA"/>
    <w:rsid w:val="004A3C4F"/>
    <w:rsid w:val="004B3080"/>
    <w:rsid w:val="004E66DB"/>
    <w:rsid w:val="004E6889"/>
    <w:rsid w:val="004F5CF3"/>
    <w:rsid w:val="004F734D"/>
    <w:rsid w:val="005113A0"/>
    <w:rsid w:val="00534554"/>
    <w:rsid w:val="0055261C"/>
    <w:rsid w:val="005A6890"/>
    <w:rsid w:val="005B1B6A"/>
    <w:rsid w:val="005C6369"/>
    <w:rsid w:val="005C789D"/>
    <w:rsid w:val="00632F7F"/>
    <w:rsid w:val="00645A28"/>
    <w:rsid w:val="00652040"/>
    <w:rsid w:val="00656CE9"/>
    <w:rsid w:val="00661089"/>
    <w:rsid w:val="00661314"/>
    <w:rsid w:val="006B311D"/>
    <w:rsid w:val="006C38F8"/>
    <w:rsid w:val="006E40BC"/>
    <w:rsid w:val="007159A3"/>
    <w:rsid w:val="0075106D"/>
    <w:rsid w:val="00756B21"/>
    <w:rsid w:val="007D0BEA"/>
    <w:rsid w:val="007D772C"/>
    <w:rsid w:val="007F330A"/>
    <w:rsid w:val="007F5099"/>
    <w:rsid w:val="008163B6"/>
    <w:rsid w:val="008468DF"/>
    <w:rsid w:val="008978D6"/>
    <w:rsid w:val="008D7F08"/>
    <w:rsid w:val="008F37C2"/>
    <w:rsid w:val="008F4AF4"/>
    <w:rsid w:val="0090235F"/>
    <w:rsid w:val="0092724B"/>
    <w:rsid w:val="009401CB"/>
    <w:rsid w:val="009433CA"/>
    <w:rsid w:val="0096343F"/>
    <w:rsid w:val="009645AC"/>
    <w:rsid w:val="009845AF"/>
    <w:rsid w:val="009B1540"/>
    <w:rsid w:val="009B2E11"/>
    <w:rsid w:val="009B3B63"/>
    <w:rsid w:val="009C00F7"/>
    <w:rsid w:val="009D6B4A"/>
    <w:rsid w:val="00A049F2"/>
    <w:rsid w:val="00A41804"/>
    <w:rsid w:val="00A77C16"/>
    <w:rsid w:val="00A91E3E"/>
    <w:rsid w:val="00AA2BC8"/>
    <w:rsid w:val="00AA586A"/>
    <w:rsid w:val="00AA7D1E"/>
    <w:rsid w:val="00AD150F"/>
    <w:rsid w:val="00AF7730"/>
    <w:rsid w:val="00B10B15"/>
    <w:rsid w:val="00B25159"/>
    <w:rsid w:val="00B52979"/>
    <w:rsid w:val="00B5588F"/>
    <w:rsid w:val="00B9295B"/>
    <w:rsid w:val="00BB06D7"/>
    <w:rsid w:val="00BB1B8D"/>
    <w:rsid w:val="00BB2144"/>
    <w:rsid w:val="00BB73D2"/>
    <w:rsid w:val="00BC69BD"/>
    <w:rsid w:val="00C17766"/>
    <w:rsid w:val="00C45250"/>
    <w:rsid w:val="00C464D4"/>
    <w:rsid w:val="00C62154"/>
    <w:rsid w:val="00C92B15"/>
    <w:rsid w:val="00C95158"/>
    <w:rsid w:val="00D20AD6"/>
    <w:rsid w:val="00D33A3E"/>
    <w:rsid w:val="00D35673"/>
    <w:rsid w:val="00D731FE"/>
    <w:rsid w:val="00DA2903"/>
    <w:rsid w:val="00DE220C"/>
    <w:rsid w:val="00DE2F14"/>
    <w:rsid w:val="00DF0E63"/>
    <w:rsid w:val="00DF56BC"/>
    <w:rsid w:val="00E250FF"/>
    <w:rsid w:val="00E6168C"/>
    <w:rsid w:val="00E63584"/>
    <w:rsid w:val="00E70185"/>
    <w:rsid w:val="00E933C9"/>
    <w:rsid w:val="00EB1F22"/>
    <w:rsid w:val="00EC4121"/>
    <w:rsid w:val="00ED23B2"/>
    <w:rsid w:val="00ED7057"/>
    <w:rsid w:val="00EF25BC"/>
    <w:rsid w:val="00F163EF"/>
    <w:rsid w:val="00F21E18"/>
    <w:rsid w:val="00F510C8"/>
    <w:rsid w:val="00F62B67"/>
    <w:rsid w:val="00F735A9"/>
    <w:rsid w:val="00F7428A"/>
    <w:rsid w:val="00F776B8"/>
    <w:rsid w:val="00F82B9C"/>
    <w:rsid w:val="00F9482C"/>
    <w:rsid w:val="00FC5588"/>
    <w:rsid w:val="00FC6868"/>
    <w:rsid w:val="00FE4268"/>
    <w:rsid w:val="00FF419A"/>
    <w:rsid w:val="015E4AD6"/>
    <w:rsid w:val="026E6F9B"/>
    <w:rsid w:val="02ED7C69"/>
    <w:rsid w:val="04245BEF"/>
    <w:rsid w:val="04926F71"/>
    <w:rsid w:val="0591547A"/>
    <w:rsid w:val="067032E2"/>
    <w:rsid w:val="068943A3"/>
    <w:rsid w:val="073F0F06"/>
    <w:rsid w:val="08872A32"/>
    <w:rsid w:val="09554A11"/>
    <w:rsid w:val="095F763D"/>
    <w:rsid w:val="09AF2373"/>
    <w:rsid w:val="0A1467CB"/>
    <w:rsid w:val="0A3208AE"/>
    <w:rsid w:val="0AB539B9"/>
    <w:rsid w:val="0B350656"/>
    <w:rsid w:val="0B5B0CE4"/>
    <w:rsid w:val="0BF40511"/>
    <w:rsid w:val="0C601957"/>
    <w:rsid w:val="0C6D3E1F"/>
    <w:rsid w:val="0CBE467B"/>
    <w:rsid w:val="0CFD1647"/>
    <w:rsid w:val="0DAD4E1B"/>
    <w:rsid w:val="0E2449B2"/>
    <w:rsid w:val="0F0C791F"/>
    <w:rsid w:val="103E61FE"/>
    <w:rsid w:val="104E5D16"/>
    <w:rsid w:val="113750FA"/>
    <w:rsid w:val="11B85B3D"/>
    <w:rsid w:val="12942106"/>
    <w:rsid w:val="12BB3B36"/>
    <w:rsid w:val="142B4CEC"/>
    <w:rsid w:val="14E213AC"/>
    <w:rsid w:val="157C206B"/>
    <w:rsid w:val="17A96653"/>
    <w:rsid w:val="18D83B70"/>
    <w:rsid w:val="192A37C4"/>
    <w:rsid w:val="19786008"/>
    <w:rsid w:val="19882298"/>
    <w:rsid w:val="1A271AB1"/>
    <w:rsid w:val="1AA800DD"/>
    <w:rsid w:val="1B26620D"/>
    <w:rsid w:val="1C252994"/>
    <w:rsid w:val="1CD821D3"/>
    <w:rsid w:val="1D2F75FB"/>
    <w:rsid w:val="1D772D50"/>
    <w:rsid w:val="1DE859FC"/>
    <w:rsid w:val="1DEA34E0"/>
    <w:rsid w:val="1EA71413"/>
    <w:rsid w:val="1F022AED"/>
    <w:rsid w:val="1F3709E9"/>
    <w:rsid w:val="1F78690B"/>
    <w:rsid w:val="1FAF4A23"/>
    <w:rsid w:val="202257D2"/>
    <w:rsid w:val="202B1BD0"/>
    <w:rsid w:val="20DA5ACF"/>
    <w:rsid w:val="219C0FD7"/>
    <w:rsid w:val="21E5472C"/>
    <w:rsid w:val="23D26F32"/>
    <w:rsid w:val="264A7253"/>
    <w:rsid w:val="268A3AF4"/>
    <w:rsid w:val="26D27249"/>
    <w:rsid w:val="28090A48"/>
    <w:rsid w:val="2826784C"/>
    <w:rsid w:val="28E43C59"/>
    <w:rsid w:val="28FE60D3"/>
    <w:rsid w:val="29132789"/>
    <w:rsid w:val="29257B04"/>
    <w:rsid w:val="29A94291"/>
    <w:rsid w:val="2A0713DD"/>
    <w:rsid w:val="2A2953D2"/>
    <w:rsid w:val="2A612DBE"/>
    <w:rsid w:val="2AE27D26"/>
    <w:rsid w:val="2C5F50DB"/>
    <w:rsid w:val="2C9818D1"/>
    <w:rsid w:val="2D5538C2"/>
    <w:rsid w:val="2DB72CF5"/>
    <w:rsid w:val="2E100D83"/>
    <w:rsid w:val="2EF44200"/>
    <w:rsid w:val="2F4A3E20"/>
    <w:rsid w:val="32A44120"/>
    <w:rsid w:val="3402116D"/>
    <w:rsid w:val="350C03B6"/>
    <w:rsid w:val="352B46F4"/>
    <w:rsid w:val="36826596"/>
    <w:rsid w:val="368E4F3A"/>
    <w:rsid w:val="36E9150D"/>
    <w:rsid w:val="37A8202C"/>
    <w:rsid w:val="37D22ECB"/>
    <w:rsid w:val="389C6EEF"/>
    <w:rsid w:val="3ABE1B66"/>
    <w:rsid w:val="3AC151B3"/>
    <w:rsid w:val="3B1D78D1"/>
    <w:rsid w:val="3B847228"/>
    <w:rsid w:val="3B864FAE"/>
    <w:rsid w:val="3BA40D5C"/>
    <w:rsid w:val="3BD46DE4"/>
    <w:rsid w:val="3C7047B5"/>
    <w:rsid w:val="3CD92C87"/>
    <w:rsid w:val="3D2757A1"/>
    <w:rsid w:val="3D932E36"/>
    <w:rsid w:val="3DD671C7"/>
    <w:rsid w:val="406D3E12"/>
    <w:rsid w:val="40D479EE"/>
    <w:rsid w:val="41E77BF5"/>
    <w:rsid w:val="421309EA"/>
    <w:rsid w:val="421F03C9"/>
    <w:rsid w:val="42FA5706"/>
    <w:rsid w:val="43027B90"/>
    <w:rsid w:val="44395C04"/>
    <w:rsid w:val="44823C05"/>
    <w:rsid w:val="45AA3413"/>
    <w:rsid w:val="479C322F"/>
    <w:rsid w:val="47CD163B"/>
    <w:rsid w:val="48164D90"/>
    <w:rsid w:val="486F26F2"/>
    <w:rsid w:val="49351245"/>
    <w:rsid w:val="49EA64D4"/>
    <w:rsid w:val="4B86222C"/>
    <w:rsid w:val="4CA37317"/>
    <w:rsid w:val="4D241CFD"/>
    <w:rsid w:val="4E881E17"/>
    <w:rsid w:val="4E93713A"/>
    <w:rsid w:val="4EB86BA1"/>
    <w:rsid w:val="4F3B50DC"/>
    <w:rsid w:val="4F4C553B"/>
    <w:rsid w:val="4F6463E1"/>
    <w:rsid w:val="51D27F79"/>
    <w:rsid w:val="524D5852"/>
    <w:rsid w:val="52EC506B"/>
    <w:rsid w:val="53A72D40"/>
    <w:rsid w:val="53FB3613"/>
    <w:rsid w:val="55780E38"/>
    <w:rsid w:val="55F04E72"/>
    <w:rsid w:val="56257EFB"/>
    <w:rsid w:val="563B39E1"/>
    <w:rsid w:val="57B13B1B"/>
    <w:rsid w:val="580D1911"/>
    <w:rsid w:val="587C63CC"/>
    <w:rsid w:val="589046EA"/>
    <w:rsid w:val="58981782"/>
    <w:rsid w:val="589E6E07"/>
    <w:rsid w:val="58F02291"/>
    <w:rsid w:val="5A5F25C6"/>
    <w:rsid w:val="5C563555"/>
    <w:rsid w:val="5C69772C"/>
    <w:rsid w:val="5D4C2893"/>
    <w:rsid w:val="5DBE5856"/>
    <w:rsid w:val="5E39312E"/>
    <w:rsid w:val="5E7C3D4C"/>
    <w:rsid w:val="61696AD3"/>
    <w:rsid w:val="61776447"/>
    <w:rsid w:val="630B32EB"/>
    <w:rsid w:val="632B74E9"/>
    <w:rsid w:val="63C17E4E"/>
    <w:rsid w:val="642B1CB3"/>
    <w:rsid w:val="6445282D"/>
    <w:rsid w:val="64E35BA2"/>
    <w:rsid w:val="660D737A"/>
    <w:rsid w:val="6740552D"/>
    <w:rsid w:val="67926E2D"/>
    <w:rsid w:val="679A2E90"/>
    <w:rsid w:val="69DF4B8A"/>
    <w:rsid w:val="69FB573C"/>
    <w:rsid w:val="6B272C8C"/>
    <w:rsid w:val="6B8005EE"/>
    <w:rsid w:val="6C4433CA"/>
    <w:rsid w:val="6CC664D5"/>
    <w:rsid w:val="6D2356D5"/>
    <w:rsid w:val="6D4A4A10"/>
    <w:rsid w:val="6D8F68C7"/>
    <w:rsid w:val="6DB206AC"/>
    <w:rsid w:val="6EEB5D7F"/>
    <w:rsid w:val="6F1A48B6"/>
    <w:rsid w:val="71C32C53"/>
    <w:rsid w:val="71CA25C3"/>
    <w:rsid w:val="71EA4A14"/>
    <w:rsid w:val="722241AD"/>
    <w:rsid w:val="72B868C0"/>
    <w:rsid w:val="73326672"/>
    <w:rsid w:val="74273CFD"/>
    <w:rsid w:val="75104791"/>
    <w:rsid w:val="764C7A4B"/>
    <w:rsid w:val="781E5417"/>
    <w:rsid w:val="78216CB5"/>
    <w:rsid w:val="78872FBC"/>
    <w:rsid w:val="78E0447A"/>
    <w:rsid w:val="78FD327E"/>
    <w:rsid w:val="798E5BBA"/>
    <w:rsid w:val="7A4870F7"/>
    <w:rsid w:val="7A97500D"/>
    <w:rsid w:val="7A9814B1"/>
    <w:rsid w:val="7AEB5F44"/>
    <w:rsid w:val="7BAC2D3A"/>
    <w:rsid w:val="7BF73FB5"/>
    <w:rsid w:val="7D407BDD"/>
    <w:rsid w:val="7D8C2E23"/>
    <w:rsid w:val="7E3239CA"/>
    <w:rsid w:val="7F512BFF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5230032-C865-49A8-AFA7-068E9C61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wxf</dc:creator>
  <cp:lastModifiedBy>czn</cp:lastModifiedBy>
  <cp:revision>3</cp:revision>
  <cp:lastPrinted>2026-08-20T06:38:00Z</cp:lastPrinted>
  <dcterms:created xsi:type="dcterms:W3CDTF">2026-08-20T11:44:00Z</dcterms:created>
  <dcterms:modified xsi:type="dcterms:W3CDTF">2026-08-20T11:44:00Z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C057DEB8696A4B2BB59CBB82867C1338_13</vt:lpwstr>
  </property>
  <property fmtid="{D5CDD505-2E9C-101B-9397-08002B2CF9AE}" pid="4" name="KSOTemplateDocerSaveRecord">
    <vt:lpwstr>eyJoZGlkIjoiYjU0YTljYTZkNWYzYzI5NzhhMmZkZWNiY2JjYmUyZWUiLCJ1c2VySWQiOiI3MTY4MDUzNzIifQ==</vt:lpwstr>
  </property>
</Properties>
</file>