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05691">
      <w:pPr>
        <w:widowControl/>
        <w:kinsoku/>
        <w:autoSpaceDE/>
        <w:autoSpaceDN/>
        <w:adjustRightInd/>
        <w:snapToGrid/>
        <w:spacing w:after="156" w:afterLines="50" w:line="240" w:lineRule="auto"/>
        <w:jc w:val="left"/>
        <w:textAlignment w:val="center"/>
        <w:rPr>
          <w:rFonts w:hint="eastAsia" w:ascii="黑体" w:hAnsi="黑体" w:eastAsia="黑体" w:cs="方正小标宋简体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方正小标宋简体"/>
          <w:snapToGrid/>
          <w:color w:val="000000"/>
          <w:kern w:val="0"/>
          <w:sz w:val="32"/>
          <w:szCs w:val="32"/>
          <w:lang w:eastAsia="zh-CN" w:bidi="ar"/>
        </w:rPr>
        <w:t>附件</w:t>
      </w:r>
      <w:r>
        <w:rPr>
          <w:rFonts w:hint="eastAsia" w:ascii="黑体" w:hAnsi="黑体" w:eastAsia="黑体" w:cs="方正小标宋简体"/>
          <w:snapToGrid/>
          <w:color w:val="000000"/>
          <w:kern w:val="0"/>
          <w:sz w:val="32"/>
          <w:szCs w:val="32"/>
          <w:lang w:val="en-US" w:eastAsia="zh-CN" w:bidi="ar"/>
        </w:rPr>
        <w:t>2</w:t>
      </w:r>
    </w:p>
    <w:p w14:paraId="493BB6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  <w:t>中国粮油学会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ar"/>
        </w:rPr>
        <w:t>第二批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  <w:t>团体标准复审申请表</w:t>
      </w:r>
    </w:p>
    <w:p w14:paraId="1A3B22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</w:pPr>
    </w:p>
    <w:tbl>
      <w:tblPr>
        <w:tblStyle w:val="5"/>
        <w:tblW w:w="83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085"/>
        <w:gridCol w:w="1428"/>
        <w:gridCol w:w="3375"/>
      </w:tblGrid>
      <w:tr w14:paraId="66FAD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F841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标准编号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65D5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00E8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标准名称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9803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8E6A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3A7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发布日期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25A4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C7C5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实施日期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B63F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0390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9FE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>请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B203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46EB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申请</w:t>
            </w:r>
            <w:r>
              <w:rPr>
                <w:rFonts w:ascii="Times New Roman" w:hAnsi="Times New Roman" w:eastAsia="仿宋_GB2312" w:cs="Times New Roman"/>
                <w:sz w:val="24"/>
              </w:rPr>
              <w:t>单位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09CE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FA00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792B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话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7974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3BA8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箱</w:t>
            </w:r>
          </w:p>
        </w:tc>
        <w:tc>
          <w:tcPr>
            <w:tcW w:w="3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6D3F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66A5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2A53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7C69A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CEEE983">
            <w:pPr>
              <w:pStyle w:val="2"/>
              <w:rPr>
                <w:rFonts w:ascii="Times New Roman" w:hAnsi="Times New Roman" w:cs="Times New Roman"/>
              </w:rPr>
            </w:pPr>
          </w:p>
          <w:p w14:paraId="6C8D7E0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标准</w:t>
            </w:r>
            <w:r>
              <w:rPr>
                <w:rFonts w:ascii="Times New Roman" w:hAnsi="Times New Roman" w:eastAsia="仿宋_GB2312" w:cs="Times New Roman"/>
                <w:sz w:val="24"/>
              </w:rPr>
              <w:t>使用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4"/>
              </w:rPr>
              <w:t>简况</w:t>
            </w:r>
          </w:p>
          <w:p w14:paraId="7E3B901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5A39EE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E6E0FC3">
            <w:pPr>
              <w:pStyle w:val="2"/>
              <w:rPr>
                <w:rFonts w:ascii="Times New Roman" w:hAnsi="Times New Roman" w:cs="Times New Roman"/>
              </w:rPr>
            </w:pPr>
          </w:p>
        </w:tc>
        <w:tc>
          <w:tcPr>
            <w:tcW w:w="6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9CD5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AA29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8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91EE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提请复审的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理由及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主要建议</w:t>
            </w:r>
          </w:p>
        </w:tc>
        <w:tc>
          <w:tcPr>
            <w:tcW w:w="6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7F1BA">
            <w:pPr>
              <w:pStyle w:val="2"/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理由为（以下可多选），并请具体说明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eastAsia="zh-CN"/>
              </w:rPr>
              <w:t>，可加页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:</w:t>
            </w:r>
          </w:p>
          <w:p w14:paraId="7D06B484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1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）不适应党中央、国务院重大决策部署和国家发展战略；</w:t>
            </w:r>
          </w:p>
          <w:p w14:paraId="482CF844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2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）不符合现行法律法规有关要求；</w:t>
            </w:r>
          </w:p>
          <w:p w14:paraId="0FAF85FE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3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）低于现行相关国家标准或行业标准相关技术要求；</w:t>
            </w:r>
          </w:p>
          <w:p w14:paraId="68F4F52D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4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）不满足涉水领域市场和创新需要；</w:t>
            </w:r>
          </w:p>
          <w:p w14:paraId="4CAD8689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5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）不利于新技术、新材料、新工艺、新产品、新设备等的推广应用；</w:t>
            </w:r>
          </w:p>
          <w:p w14:paraId="049977AD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6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）所引用的相关技术标准已被替代或者废止；</w:t>
            </w:r>
          </w:p>
          <w:p w14:paraId="3E0F2429">
            <w:pPr>
              <w:adjustRightInd w:val="0"/>
              <w:snapToGrid w:val="0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（</w:t>
            </w:r>
            <w:r>
              <w:rPr>
                <w:rFonts w:ascii="仿宋_GB2312" w:hAnsi="Times New Roman" w:eastAsia="仿宋_GB2312" w:cs="Times New Roman"/>
                <w:color w:val="auto"/>
                <w:szCs w:val="21"/>
              </w:rPr>
              <w:t>7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</w:rPr>
              <w:t>）其他需要复审的原因。</w:t>
            </w:r>
          </w:p>
          <w:p w14:paraId="288D9E47">
            <w:pPr>
              <w:adjustRightInd w:val="0"/>
              <w:snapToGrid w:val="0"/>
              <w:rPr>
                <w:rFonts w:ascii="Times New Roman" w:hAnsi="Times New Roman" w:cs="Times New Roman"/>
                <w:color w:val="auto"/>
                <w:szCs w:val="21"/>
              </w:rPr>
            </w:pPr>
          </w:p>
          <w:p w14:paraId="0296F2C5">
            <w:pPr>
              <w:pStyle w:val="2"/>
              <w:adjustRightInd w:val="0"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4E1AD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8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2B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320" w:firstLineChars="1800"/>
              <w:jc w:val="left"/>
              <w:textAlignment w:val="baseline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申请</w:t>
            </w:r>
            <w:r>
              <w:rPr>
                <w:rFonts w:ascii="Times New Roman" w:hAnsi="Times New Roman" w:eastAsia="仿宋_GB2312" w:cs="Times New Roman"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）：</w:t>
            </w:r>
          </w:p>
          <w:p w14:paraId="2D394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080" w:firstLineChars="1700"/>
              <w:jc w:val="left"/>
              <w:textAlignment w:val="baseline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申请单位（盖章）：</w:t>
            </w:r>
          </w:p>
          <w:p w14:paraId="594367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         年    月    日</w:t>
            </w:r>
          </w:p>
        </w:tc>
      </w:tr>
    </w:tbl>
    <w:p w14:paraId="430EB1FE">
      <w:pPr>
        <w:spacing w:before="192" w:line="218" w:lineRule="auto"/>
        <w:rPr>
          <w:rFonts w:hint="eastAsia" w:ascii="仿宋_GB2312" w:hAnsi="仿宋_GB2312" w:eastAsia="仿宋_GB2312" w:cs="仿宋_GB2312"/>
        </w:rPr>
      </w:pPr>
    </w:p>
    <w:sectPr>
      <w:headerReference r:id="rId5" w:type="default"/>
      <w:footerReference r:id="rId6" w:type="default"/>
      <w:pgSz w:w="11906" w:h="16838"/>
      <w:pgMar w:top="2098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02A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D0877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D0877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6271A">
    <w:pPr>
      <w:spacing w:before="80" w:line="222" w:lineRule="auto"/>
      <w:ind w:left="222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50BE"/>
    <w:rsid w:val="01B508D4"/>
    <w:rsid w:val="0792475D"/>
    <w:rsid w:val="09084293"/>
    <w:rsid w:val="0C095046"/>
    <w:rsid w:val="0C5C7E64"/>
    <w:rsid w:val="162746E9"/>
    <w:rsid w:val="17780B16"/>
    <w:rsid w:val="1A303997"/>
    <w:rsid w:val="1EF9021B"/>
    <w:rsid w:val="206871DB"/>
    <w:rsid w:val="20D128B7"/>
    <w:rsid w:val="2BAC5D42"/>
    <w:rsid w:val="2F7056E3"/>
    <w:rsid w:val="31C952D5"/>
    <w:rsid w:val="350B2E44"/>
    <w:rsid w:val="36C62A82"/>
    <w:rsid w:val="478177AE"/>
    <w:rsid w:val="4A1D3179"/>
    <w:rsid w:val="4A58343D"/>
    <w:rsid w:val="4ED06512"/>
    <w:rsid w:val="67E40308"/>
    <w:rsid w:val="6ABE50E7"/>
    <w:rsid w:val="6DDC161D"/>
    <w:rsid w:val="72CD5D48"/>
    <w:rsid w:val="74A9506F"/>
    <w:rsid w:val="74D63C4F"/>
    <w:rsid w:val="79FF31C2"/>
    <w:rsid w:val="7CDD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259</Characters>
  <Lines>0</Lines>
  <Paragraphs>0</Paragraphs>
  <TotalTime>0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2025-11-17T09:12:00Z</dcterms:created>
  <dc:creator>zhaolu</dc:creator>
  <cp:lastModifiedBy>李舒畅</cp:lastModifiedBy>
  <dcterms:modified xsi:type="dcterms:W3CDTF">2026-07-23T06:22:52Z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eyJoZGlkIjoiNTJhODhkZjViODYwNWU1MWFlOGU5MDkzMjY5M2M2NDEiLCJ1c2VySWQiOiIzMzk1MDMzMzUifQ==</vt:lpwstr>
  </property>
  <property fmtid="{D5CDD505-2E9C-101B-9397-08002B2CF9AE}" pid="4" name="ICV">
    <vt:lpwstr>D0740629C41A4AF0856C4002DD658527_12</vt:lpwstr>
  </property>
</Properties>
</file>